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76" w:lineRule="auto" w:before="90"/>
        <w:ind w:left="4656" w:hanging="4514"/>
        <w:rPr>
          <w:u w:val="none"/>
        </w:rPr>
      </w:pPr>
      <w:r>
        <w:rPr>
          <w:u w:val="none"/>
        </w:rPr>
        <w:t>DON FERNANDO PÉREZ-UTRILLA PÉREZ, SECRETARIO DEL AYUNTAMIENTO DE</w:t>
      </w:r>
      <w:r>
        <w:rPr>
          <w:spacing w:val="-57"/>
          <w:u w:val="none"/>
        </w:rPr>
        <w:t> </w:t>
      </w:r>
      <w:r>
        <w:rPr>
          <w:u w:val="none"/>
        </w:rPr>
        <w:t>TÍAS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 w:before="1"/>
        <w:ind w:left="118" w:right="109"/>
      </w:pPr>
      <w:r>
        <w:rPr>
          <w:b/>
        </w:rPr>
        <w:t>CERTIFICO:</w:t>
      </w:r>
      <w:r>
        <w:rPr>
          <w:b/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Pleno,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sesión</w:t>
      </w:r>
      <w:r>
        <w:rPr>
          <w:spacing w:val="12"/>
        </w:rPr>
        <w:t> </w:t>
      </w:r>
      <w:r>
        <w:rPr/>
        <w:t>celebrada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ordinario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día</w:t>
      </w:r>
      <w:r>
        <w:rPr>
          <w:spacing w:val="11"/>
        </w:rPr>
        <w:t> </w:t>
      </w:r>
      <w:r>
        <w:rPr/>
        <w:t>22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noviembre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2021, el Punto 6º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del orden del día, es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tabs>
          <w:tab w:pos="1884" w:val="left" w:leader="none"/>
          <w:tab w:pos="3528" w:val="left" w:leader="none"/>
          <w:tab w:pos="6319" w:val="left" w:leader="none"/>
          <w:tab w:pos="7376" w:val="left" w:leader="none"/>
          <w:tab w:pos="9420" w:val="left" w:leader="none"/>
        </w:tabs>
        <w:spacing w:line="276" w:lineRule="auto"/>
        <w:ind w:right="109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31-21</w:t>
        <w:tab/>
        <w:t>CRÉDITOS</w:t>
        <w:tab/>
        <w:t>EXTRAORDINARIOS</w:t>
        <w:tab/>
        <w:t>PARA</w:t>
        <w:tab/>
        <w:t>NOMINACIÓN</w:t>
        <w:tab/>
      </w:r>
      <w:r>
        <w:rPr>
          <w:spacing w:val="-1"/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SUBVENCIONES</w:t>
      </w:r>
      <w:r>
        <w:rPr>
          <w:spacing w:val="20"/>
          <w:u w:val="thick"/>
        </w:rPr>
        <w:t> </w:t>
      </w:r>
      <w:r>
        <w:rPr>
          <w:u w:val="thick"/>
        </w:rPr>
        <w:t>A</w:t>
      </w:r>
      <w:r>
        <w:rPr>
          <w:spacing w:val="20"/>
          <w:u w:val="thick"/>
        </w:rPr>
        <w:t> </w:t>
      </w:r>
      <w:r>
        <w:rPr>
          <w:u w:val="thick"/>
        </w:rPr>
        <w:t>FAVOR</w:t>
      </w:r>
      <w:r>
        <w:rPr>
          <w:spacing w:val="20"/>
          <w:u w:val="thick"/>
        </w:rPr>
        <w:t> </w:t>
      </w:r>
      <w:r>
        <w:rPr>
          <w:u w:val="thick"/>
        </w:rPr>
        <w:t>DE</w:t>
      </w:r>
      <w:r>
        <w:rPr>
          <w:spacing w:val="20"/>
          <w:u w:val="thick"/>
        </w:rPr>
        <w:t> </w:t>
      </w:r>
      <w:r>
        <w:rPr>
          <w:u w:val="thick"/>
        </w:rPr>
        <w:t>DIVERSOS</w:t>
      </w:r>
      <w:r>
        <w:rPr>
          <w:spacing w:val="20"/>
          <w:u w:val="thick"/>
        </w:rPr>
        <w:t> </w:t>
      </w:r>
      <w:r>
        <w:rPr>
          <w:u w:val="thick"/>
        </w:rPr>
        <w:t>CLUBES</w:t>
      </w:r>
      <w:r>
        <w:rPr>
          <w:spacing w:val="20"/>
          <w:u w:val="thick"/>
        </w:rPr>
        <w:t> </w:t>
      </w:r>
      <w:r>
        <w:rPr>
          <w:u w:val="thick"/>
        </w:rPr>
        <w:t>DEL</w:t>
      </w:r>
      <w:r>
        <w:rPr>
          <w:spacing w:val="20"/>
          <w:u w:val="thick"/>
        </w:rPr>
        <w:t> </w:t>
      </w:r>
      <w:r>
        <w:rPr>
          <w:u w:val="thick"/>
        </w:rPr>
        <w:t>MUNICIPIO</w:t>
      </w:r>
      <w:r>
        <w:rPr>
          <w:b w:val="0"/>
          <w:u w:val="none"/>
        </w:rPr>
        <w:t>.-</w:t>
      </w:r>
      <w:r>
        <w:rPr>
          <w:b w:val="0"/>
          <w:spacing w:val="20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20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20"/>
          <w:u w:val="none"/>
        </w:rPr>
        <w:t> </w:t>
      </w:r>
      <w:r>
        <w:rPr>
          <w:b w:val="0"/>
          <w:u w:val="none"/>
        </w:rPr>
        <w:t>Sr.</w:t>
      </w:r>
    </w:p>
    <w:p>
      <w:pPr>
        <w:pStyle w:val="BodyText"/>
        <w:spacing w:line="276" w:lineRule="auto"/>
        <w:ind w:left="118" w:right="120"/>
      </w:pP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 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 dictamen/informe/consulta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Comisión Informativa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Economía</w:t>
      </w:r>
      <w:r>
        <w:rPr>
          <w:spacing w:val="-1"/>
        </w:rPr>
        <w:t> </w:t>
      </w:r>
      <w:r>
        <w:rPr/>
        <w:t>y Hacienda,</w:t>
      </w:r>
      <w:r>
        <w:rPr>
          <w:spacing w:val="-2"/>
        </w:rPr>
        <w:t> </w:t>
      </w:r>
      <w:r>
        <w:rPr/>
        <w:t>y Especial</w:t>
      </w:r>
      <w:r>
        <w:rPr>
          <w:spacing w:val="-1"/>
        </w:rPr>
        <w:t> </w:t>
      </w:r>
      <w:r>
        <w:rPr/>
        <w:t>de Cuentas,</w:t>
      </w:r>
      <w:r>
        <w:rPr>
          <w:spacing w:val="-1"/>
        </w:rPr>
        <w:t> </w:t>
      </w:r>
      <w:r>
        <w:rPr/>
        <w:t>de fecha 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2021,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Heading1"/>
        <w:spacing w:before="177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14"/>
          <w:u w:val="thick"/>
        </w:rPr>
        <w:t> </w:t>
      </w:r>
      <w:r>
        <w:rPr>
          <w:u w:val="thick"/>
        </w:rPr>
        <w:t>expediente:</w:t>
      </w:r>
      <w:r>
        <w:rPr>
          <w:spacing w:val="14"/>
          <w:u w:val="thick"/>
        </w:rPr>
        <w:t> </w:t>
      </w:r>
      <w:r>
        <w:rPr>
          <w:u w:val="thick"/>
        </w:rPr>
        <w:t>2021/00010623D.</w:t>
      </w:r>
      <w:r>
        <w:rPr>
          <w:spacing w:val="14"/>
          <w:u w:val="thick"/>
        </w:rPr>
        <w:t> </w:t>
      </w:r>
      <w:r>
        <w:rPr>
          <w:u w:val="thick"/>
        </w:rPr>
        <w:t>31-21</w:t>
      </w:r>
      <w:r>
        <w:rPr>
          <w:spacing w:val="14"/>
          <w:u w:val="thick"/>
        </w:rPr>
        <w:t> </w:t>
      </w:r>
      <w:r>
        <w:rPr>
          <w:u w:val="thick"/>
        </w:rPr>
        <w:t>créditos</w:t>
      </w:r>
      <w:r>
        <w:rPr>
          <w:spacing w:val="14"/>
          <w:u w:val="thick"/>
        </w:rPr>
        <w:t> </w:t>
      </w:r>
      <w:r>
        <w:rPr>
          <w:u w:val="thick"/>
        </w:rPr>
        <w:t>extraordinarios</w:t>
      </w:r>
      <w:r>
        <w:rPr>
          <w:spacing w:val="14"/>
          <w:u w:val="thick"/>
        </w:rPr>
        <w:t> </w:t>
      </w:r>
      <w:r>
        <w:rPr>
          <w:u w:val="thick"/>
        </w:rPr>
        <w:t>para</w:t>
      </w:r>
      <w:r>
        <w:rPr>
          <w:spacing w:val="-57"/>
          <w:u w:val="none"/>
        </w:rPr>
        <w:t> </w:t>
      </w:r>
      <w:r>
        <w:rPr>
          <w:u w:val="thick"/>
        </w:rPr>
        <w:t>nominación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subvenciones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favor de</w:t>
      </w:r>
      <w:r>
        <w:rPr>
          <w:spacing w:val="-2"/>
          <w:u w:val="thick"/>
        </w:rPr>
        <w:t> </w:t>
      </w:r>
      <w:r>
        <w:rPr>
          <w:u w:val="thick"/>
        </w:rPr>
        <w:t>diversos</w:t>
      </w:r>
      <w:r>
        <w:rPr>
          <w:spacing w:val="-2"/>
          <w:u w:val="thick"/>
        </w:rPr>
        <w:t> </w:t>
      </w:r>
      <w:r>
        <w:rPr>
          <w:u w:val="thick"/>
        </w:rPr>
        <w:t>clubes del</w:t>
      </w:r>
      <w:r>
        <w:rPr>
          <w:spacing w:val="-2"/>
          <w:u w:val="thick"/>
        </w:rPr>
        <w:t> </w:t>
      </w:r>
      <w:r>
        <w:rPr>
          <w:u w:val="thick"/>
        </w:rPr>
        <w:t>municipio.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18" w:right="107"/>
        <w:jc w:val="both"/>
      </w:pPr>
      <w:r>
        <w:rPr/>
        <w:t>Sometida a votación la especial y previa declaración de urgencia sobre asuntos no comprendidos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 sobre asuntos no comprendidos en la convocatoria, por mayoría absoluta del número legal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miembros, siendo</w:t>
      </w:r>
      <w:r>
        <w:rPr>
          <w:spacing w:val="-2"/>
        </w:rPr>
        <w:t> </w:t>
      </w:r>
      <w:r>
        <w:rPr/>
        <w:t>el resultado de</w:t>
      </w:r>
      <w:r>
        <w:rPr>
          <w:spacing w:val="-1"/>
        </w:rPr>
        <w:t> </w:t>
      </w:r>
      <w:r>
        <w:rPr/>
        <w:t>la votación; seis</w:t>
      </w:r>
      <w:r>
        <w:rPr>
          <w:spacing w:val="-2"/>
        </w:rPr>
        <w:t> </w:t>
      </w:r>
      <w:r>
        <w:rPr/>
        <w:t>(6) votos a</w:t>
      </w:r>
      <w:r>
        <w:rPr>
          <w:spacing w:val="-1"/>
        </w:rPr>
        <w:t> </w:t>
      </w:r>
      <w:r>
        <w:rPr/>
        <w:t>favor (PSOE</w:t>
      </w:r>
      <w:r>
        <w:rPr>
          <w:spacing w:val="-1"/>
        </w:rPr>
        <w:t> </w:t>
      </w:r>
      <w:r>
        <w:rPr/>
        <w:t>y PP).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87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13533323763576372704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327" w:top="1660" w:bottom="520" w:left="1300" w:right="740"/>
          <w:pgNumType w:start="1"/>
        </w:sectPr>
      </w:pPr>
    </w:p>
    <w:p>
      <w:pPr>
        <w:pStyle w:val="BodyText"/>
        <w:spacing w:before="3"/>
        <w:rPr>
          <w:rFonts w:ascii="Arial MT"/>
          <w:sz w:val="11"/>
        </w:rPr>
      </w:pPr>
    </w:p>
    <w:p>
      <w:pPr>
        <w:pStyle w:val="BodyText"/>
        <w:ind w:left="110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83647" cy="76300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647" cy="76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BodyText"/>
        <w:spacing w:before="90"/>
        <w:ind w:left="118" w:right="108"/>
        <w:jc w:val="both"/>
      </w:pPr>
      <w:r>
        <w:rPr/>
        <w:t>Sometido el asunto a votación, la Comisión Informativa informa favorablemente la propuesta por</w:t>
      </w:r>
      <w:r>
        <w:rPr>
          <w:spacing w:val="1"/>
        </w:rPr>
        <w:t> </w:t>
      </w:r>
      <w:r>
        <w:rPr/>
        <w:t>mayoría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3"/>
        </w:rPr>
        <w:t> </w:t>
      </w:r>
      <w:r>
        <w:rPr/>
        <w:t>presentes,</w:t>
      </w:r>
      <w:r>
        <w:rPr>
          <w:spacing w:val="53"/>
        </w:rPr>
        <w:t> </w:t>
      </w:r>
      <w:r>
        <w:rPr/>
        <w:t>siendo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resultado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votación;</w:t>
      </w:r>
      <w:r>
        <w:rPr>
          <w:spacing w:val="52"/>
        </w:rPr>
        <w:t> </w:t>
      </w:r>
      <w:r>
        <w:rPr/>
        <w:t>tres</w:t>
      </w:r>
      <w:r>
        <w:rPr>
          <w:spacing w:val="53"/>
        </w:rPr>
        <w:t> </w:t>
      </w:r>
      <w:r>
        <w:rPr/>
        <w:t>(3)</w:t>
      </w:r>
      <w:r>
        <w:rPr>
          <w:spacing w:val="52"/>
        </w:rPr>
        <w:t> </w:t>
      </w:r>
      <w:r>
        <w:rPr/>
        <w:t>votos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favor</w:t>
      </w:r>
      <w:r>
        <w:rPr>
          <w:spacing w:val="-58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</w:t>
      </w:r>
      <w:r>
        <w:rPr>
          <w:spacing w:val="-1"/>
        </w:rPr>
        <w:t> </w:t>
      </w:r>
      <w:r>
        <w:rPr/>
        <w:t>(PP).”</w:t>
      </w:r>
    </w:p>
    <w:p>
      <w:pPr>
        <w:pStyle w:val="BodyText"/>
        <w:spacing w:before="6"/>
        <w:rPr>
          <w:sz w:val="21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13533323763576372704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327" w:top="1660" w:bottom="700" w:left="1300" w:right="740"/>
        </w:sectPr>
      </w:pPr>
    </w:p>
    <w:p>
      <w:pPr>
        <w:pStyle w:val="BodyText"/>
        <w:spacing w:before="11"/>
        <w:rPr>
          <w:rFonts w:ascii="Arial MT"/>
          <w:sz w:val="12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</w:t>
      </w:r>
      <w:r>
        <w:rPr>
          <w:spacing w:val="-1"/>
        </w:rPr>
        <w:t> </w:t>
      </w:r>
      <w:r>
        <w:rPr/>
        <w:t>quien 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/>
        <w:t>Interviene D. Amado Jesús Vizcaíno Eugenio, quien se manifiesta conforme con la propuesta.</w:t>
      </w:r>
      <w:r>
        <w:rPr>
          <w:spacing w:val="1"/>
        </w:rPr>
        <w:t> </w:t>
      </w:r>
      <w:r>
        <w:rPr/>
        <w:t>Señala que la principal necesidad de los clubes que se pague las subvenciones en tiempo y forma.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 ha habido quejas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presente gobierno porque se</w:t>
      </w:r>
      <w:r>
        <w:rPr>
          <w:spacing w:val="-1"/>
        </w:rPr>
        <w:t> </w:t>
      </w:r>
      <w:r>
        <w:rPr/>
        <w:t>paga</w:t>
      </w:r>
      <w:r>
        <w:rPr>
          <w:spacing w:val="-1"/>
        </w:rPr>
        <w:t> </w:t>
      </w:r>
      <w:r>
        <w:rPr/>
        <w:t>tarde.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Interviene D. Francisco Javier Aparicio Betancort, quien se manifiesta conforme con la propuesta.</w:t>
      </w:r>
      <w:r>
        <w:rPr>
          <w:spacing w:val="1"/>
        </w:rPr>
        <w:t> </w:t>
      </w:r>
      <w:r>
        <w:rPr/>
        <w:t>Señala que entiende que ha habido falta de previsión. Manifiesta que entiende que se ha hecho mal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insuficiencia de</w:t>
      </w:r>
      <w:r>
        <w:rPr>
          <w:spacing w:val="-1"/>
        </w:rPr>
        <w:t> </w:t>
      </w:r>
      <w:r>
        <w:rPr/>
        <w:t>las cantidades y tarde.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Interviene el Sr. Alcalde, quien manifiesta que entiende que llegan en el momento oportuno con los</w:t>
      </w:r>
      <w:r>
        <w:rPr>
          <w:spacing w:val="1"/>
        </w:rPr>
        <w:t> </w:t>
      </w:r>
      <w:r>
        <w:rPr/>
        <w:t>ahorros de otras partidas que no son necesarios para liquidar el año, y contribuir con los clubes</w:t>
      </w:r>
      <w:r>
        <w:rPr>
          <w:spacing w:val="1"/>
        </w:rPr>
        <w:t> </w:t>
      </w:r>
      <w:r>
        <w:rPr/>
        <w:t>deportivos 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esfuerzo.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Sometido el asunto a votación, el Pleno de la Corporación, aprobó la propuesta por mayoría simple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miembros</w:t>
      </w:r>
      <w:r>
        <w:rPr>
          <w:spacing w:val="9"/>
        </w:rPr>
        <w:t> </w:t>
      </w:r>
      <w:r>
        <w:rPr/>
        <w:t>presentes,</w:t>
      </w:r>
      <w:r>
        <w:rPr>
          <w:spacing w:val="9"/>
        </w:rPr>
        <w:t> </w:t>
      </w:r>
      <w:r>
        <w:rPr/>
        <w:t>siendo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votación;</w:t>
      </w:r>
      <w:r>
        <w:rPr>
          <w:spacing w:val="10"/>
        </w:rPr>
        <w:t> </w:t>
      </w:r>
      <w:r>
        <w:rPr/>
        <w:t>veinte</w:t>
      </w:r>
      <w:r>
        <w:rPr>
          <w:spacing w:val="9"/>
        </w:rPr>
        <w:t> </w:t>
      </w:r>
      <w:r>
        <w:rPr/>
        <w:t>(20)</w:t>
      </w:r>
      <w:r>
        <w:rPr>
          <w:spacing w:val="9"/>
        </w:rPr>
        <w:t> </w:t>
      </w:r>
      <w:r>
        <w:rPr/>
        <w:t>votos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favor</w:t>
      </w:r>
      <w:r>
        <w:rPr>
          <w:spacing w:val="10"/>
        </w:rPr>
        <w:t> </w:t>
      </w:r>
      <w:r>
        <w:rPr/>
        <w:t>(PSOE,</w:t>
      </w:r>
      <w:r>
        <w:rPr>
          <w:spacing w:val="9"/>
        </w:rPr>
        <w:t> </w:t>
      </w:r>
      <w:r>
        <w:rPr/>
        <w:t>PP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76" w:lineRule="auto"/>
        <w:ind w:left="118" w:right="108"/>
        <w:jc w:val="both"/>
      </w:pPr>
      <w:r>
        <w:rPr/>
        <w:t>De conformidad con el artículo 206 del Real Decreto 2568/1986, de 28 de noviembre, por el que se</w:t>
      </w:r>
      <w:r>
        <w:rPr>
          <w:spacing w:val="1"/>
        </w:rPr>
        <w:t> </w:t>
      </w:r>
      <w:r>
        <w:rPr/>
        <w:t>aprueba el Reglamento de Organización, Funcionamiento y Régimen Jurídico de las Entidades</w:t>
      </w:r>
      <w:r>
        <w:rPr>
          <w:spacing w:val="1"/>
        </w:rPr>
        <w:t> </w:t>
      </w:r>
      <w:r>
        <w:rPr/>
        <w:t>Locales, se advierte que la presente certificación se expide antes de que sea aprobada el acta que la</w:t>
      </w:r>
      <w:r>
        <w:rPr>
          <w:spacing w:val="1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y a reserva de los</w:t>
      </w:r>
      <w:r>
        <w:rPr>
          <w:spacing w:val="-1"/>
        </w:rPr>
        <w:t> </w:t>
      </w:r>
      <w:r>
        <w:rPr/>
        <w:t>términos que resulten de la aprobación</w:t>
      </w:r>
      <w:r>
        <w:rPr>
          <w:spacing w:val="-1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8" w:right="107"/>
        <w:jc w:val="both"/>
      </w:pPr>
      <w:r>
        <w:rPr/>
        <w:t>Y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procedan,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certificación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orden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visto bueno de la Presidencia.</w:t>
      </w:r>
    </w:p>
    <w:p>
      <w:pPr>
        <w:pStyle w:val="BodyText"/>
        <w:spacing w:before="200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327" w:top="1660" w:bottom="520" w:left="1300" w:right="740"/>
        </w:sectPr>
      </w:pPr>
    </w:p>
    <w:p>
      <w:pPr>
        <w:pStyle w:val="BodyText"/>
        <w:spacing w:before="7"/>
        <w:rPr>
          <w:sz w:val="21"/>
        </w:rPr>
      </w:pPr>
    </w:p>
    <w:p>
      <w:pPr>
        <w:spacing w:line="211" w:lineRule="auto" w:before="0"/>
        <w:ind w:left="800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26/11/2021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13:59:38 por</w:t>
      </w:r>
    </w:p>
    <w:p>
      <w:pPr>
        <w:spacing w:line="166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pStyle w:val="BodyText"/>
        <w:spacing w:before="8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3" w:lineRule="auto" w:before="0"/>
        <w:ind w:left="800" w:right="79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26/11/2021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15:42:14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spacing w:after="0" w:line="195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660" w:bottom="520" w:left="1300" w:right="740"/>
          <w:cols w:num="2" w:equalWidth="0">
            <w:col w:w="4207" w:space="633"/>
            <w:col w:w="503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13533323763576372704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6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7728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332172pt;width:173.9pt;height:17.650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20" w:firstLine="70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2022-10-11T08:45:07Z</dcterms:created>
  <dcterms:modified xsi:type="dcterms:W3CDTF">2022-10-11T08:45:07Z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