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ALC/2024/623 de fecha 24/07/2024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7" w:right="108" w:firstLine="61"/>
        <w:jc w:val="both"/>
      </w:pPr>
      <w:r>
        <w:rPr/>
        <w:t>En virtud de las atribuciones que me confiere el artículo 21.1.c) de la Ley 7/1985, de 2 de abril y artículos 41.4) y 134.3 del RD 2568/1986, de 28 de noviembre, por el que se aprueba el Reglamento de Organización y Funcionamiento de las Entidades Locales, ROF, por la presente</w:t>
      </w:r>
    </w:p>
    <w:p>
      <w:pPr>
        <w:pStyle w:val="Heading1"/>
        <w:spacing w:before="200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76" w:lineRule="auto" w:before="0" w:after="0"/>
        <w:ind w:left="117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extraordinaria y urgente </w:t>
      </w:r>
      <w:r>
        <w:rPr>
          <w:sz w:val="24"/>
        </w:rPr>
        <w:t>que tendrá lugar en el </w:t>
      </w:r>
      <w:r>
        <w:rPr>
          <w:b/>
          <w:sz w:val="24"/>
        </w:rPr>
        <w:t>Salón de Plenos de la Casa Consistorial, el día 25 de julio de 2024, a las 08:30 horas</w:t>
      </w:r>
      <w:r>
        <w:rPr>
          <w:sz w:val="24"/>
        </w:rPr>
        <w:t>, siendo el motivo del carácter extraordinario y urgente: </w:t>
      </w:r>
      <w:r>
        <w:rPr>
          <w:i/>
          <w:sz w:val="24"/>
        </w:rPr>
        <w:t>que la iniciativa debe presentarse antes del </w:t>
      </w:r>
      <w:r>
        <w:rPr>
          <w:i/>
          <w:sz w:val="24"/>
        </w:rPr>
        <w:t>día 30 próximo; </w:t>
      </w:r>
      <w:r>
        <w:rPr>
          <w:sz w:val="24"/>
        </w:rPr>
        <w:t>y siendo la razón de urgencia de la inclusión en el Orden del Día del Punto 2º (asunto que no ha sido previamente informado por la respectiva Comisión Informativa): </w:t>
      </w:r>
      <w:r>
        <w:rPr>
          <w:i/>
          <w:sz w:val="24"/>
        </w:rPr>
        <w:t>que la </w:t>
      </w:r>
      <w:r>
        <w:rPr>
          <w:i/>
          <w:sz w:val="24"/>
        </w:rPr>
        <w:t>iniciativa debe presentarse antes del día 30 próximo</w:t>
      </w:r>
      <w:r>
        <w:rPr>
          <w:sz w:val="24"/>
        </w:rPr>
        <w:t>, con el</w:t>
      </w:r>
      <w:r>
        <w:rPr>
          <w:spacing w:val="-6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3958"/>
      </w:pPr>
      <w:r>
        <w:rPr/>
        <w:t>ORDEN DEL DÍA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61" w:after="0"/>
        <w:ind w:left="826" w:right="0" w:hanging="350"/>
        <w:jc w:val="left"/>
        <w:rPr>
          <w:sz w:val="24"/>
        </w:rPr>
      </w:pPr>
      <w:r>
        <w:rPr>
          <w:sz w:val="24"/>
        </w:rPr>
        <w:t>Pronunciamiento sobre la</w:t>
      </w:r>
      <w:r>
        <w:rPr>
          <w:spacing w:val="-2"/>
          <w:sz w:val="24"/>
        </w:rPr>
        <w:t> </w:t>
      </w:r>
      <w:r>
        <w:rPr>
          <w:sz w:val="24"/>
        </w:rPr>
        <w:t>urgencia.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7" w:right="108" w:hanging="360"/>
        <w:jc w:val="left"/>
        <w:rPr>
          <w:sz w:val="24"/>
        </w:rPr>
      </w:pPr>
      <w:r>
        <w:rPr>
          <w:sz w:val="24"/>
        </w:rPr>
        <w:t>Número de expediente 2024/00007026B. Iniciativa legislativa municipal de la proposición de ley de municipio turístico de</w:t>
      </w:r>
      <w:r>
        <w:rPr>
          <w:spacing w:val="-2"/>
          <w:sz w:val="24"/>
        </w:rPr>
        <w:t> </w:t>
      </w:r>
      <w:r>
        <w:rPr>
          <w:sz w:val="24"/>
        </w:rPr>
        <w:t>Canarias.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17" w:right="108"/>
        <w:jc w:val="both"/>
      </w:pPr>
      <w:r>
        <w:rPr>
          <w:b/>
        </w:rPr>
        <w:t>-Segundo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7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117" w:right="107" w:firstLine="0"/>
        <w:jc w:val="both"/>
        <w:rPr>
          <w:sz w:val="24"/>
        </w:rPr>
      </w:pPr>
      <w:r>
        <w:rPr>
          <w:b/>
          <w:sz w:val="24"/>
        </w:rPr>
        <w:t>Tercero</w:t>
      </w:r>
      <w:r>
        <w:rPr>
          <w:sz w:val="24"/>
        </w:rPr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</w:t>
      </w:r>
      <w:r>
        <w:rPr>
          <w:spacing w:val="42"/>
          <w:sz w:val="24"/>
        </w:rPr>
        <w:t> </w:t>
      </w:r>
      <w:r>
        <w:rPr>
          <w:sz w:val="24"/>
        </w:rPr>
        <w:t>los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118" w:right="16"/>
        <w:rPr>
          <w:rFonts w:ascii="Arial" w:hAnsi="Arial"/>
          <w:sz w:val="22"/>
        </w:rPr>
      </w:pPr>
      <w:r>
        <w:rPr/>
        <w:t>asuntos incluidos en el orden del día se encuentra para su examen, en la Secretaría General, en horario de 8:30 horas a 14:00 horas, de lunes a viernes (no festivos</w:t>
      </w:r>
      <w:r>
        <w:rPr>
          <w:rFonts w:ascii="Arial" w:hAnsi="Arial"/>
          <w:sz w:val="22"/>
        </w:rPr>
        <w:t>).</w:t>
      </w:r>
    </w:p>
    <w:p>
      <w:pPr>
        <w:pStyle w:val="BodyText"/>
        <w:ind w:left="118" w:firstLine="61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ind w:left="118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7"/>
        <w:rPr>
          <w:sz w:val="22"/>
        </w:rPr>
      </w:pPr>
    </w:p>
    <w:p>
      <w:pPr>
        <w:spacing w:line="213" w:lineRule="auto" w:before="1"/>
        <w:ind w:left="138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24/07/2024 a las 11:47:03 por:</w:t>
      </w:r>
    </w:p>
    <w:p>
      <w:pPr>
        <w:spacing w:line="176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 JOSE JUAN CRUZ SAAVEDRA</w:t>
      </w:r>
    </w:p>
    <w:p>
      <w:pPr>
        <w:pStyle w:val="BodyText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line="154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ISOF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01/2024,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ISOF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02/2024</w:t>
      </w:r>
    </w:p>
    <w:p>
      <w:pPr>
        <w:spacing w:line="218" w:lineRule="auto" w:before="5"/>
        <w:ind w:left="375" w:right="1313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Documento</w:t>
      </w:r>
      <w:r>
        <w:rPr>
          <w:rFonts w:ascii="Arial" w:hAnsi="Arial"/>
          <w:spacing w:val="-11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firmado</w:t>
      </w:r>
      <w:r>
        <w:rPr>
          <w:rFonts w:ascii="Arial" w:hAnsi="Arial"/>
          <w:spacing w:val="-11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electrónicamente</w:t>
      </w:r>
      <w:r>
        <w:rPr>
          <w:rFonts w:ascii="Arial" w:hAnsi="Arial"/>
          <w:spacing w:val="-10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el</w:t>
      </w:r>
      <w:r>
        <w:rPr>
          <w:rFonts w:ascii="Arial" w:hAnsi="Arial"/>
          <w:spacing w:val="-11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día 24/07/2024 a las 11:57:12</w:t>
      </w:r>
      <w:r>
        <w:rPr>
          <w:rFonts w:ascii="Arial" w:hAnsi="Arial"/>
          <w:spacing w:val="-9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El Secretario</w:t>
      </w:r>
    </w:p>
    <w:p>
      <w:pPr>
        <w:spacing w:line="154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66784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65760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64736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15250364717314123102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6371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6268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764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67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26" w:hanging="349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25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30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35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40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45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50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55" w:hanging="34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3957" w:right="395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17" w:right="108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2024-10-14T13:03:37Z</dcterms:created>
  <dcterms:modified xsi:type="dcterms:W3CDTF">2024-10-14T13:03:37Z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2024-10-14T00:00:00Z</vt:filetime>
  </property>
</Properties>
</file>