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7"/>
        <w:rPr>
          <w:sz w:val="20"/>
        </w:rPr>
      </w:pPr>
      <w:r>
        <w:rPr/>
        <w:pict>
          <v:shapetype id="_x0000_t202" o:spt="202" coordsize="21600,21600" path="m,l,21600r21600,l21600,xe">
            <v:stroke joinstyle="miter"/>
            <v:path gradientshapeok="t" o:connecttype="rect"/>
          </v:shapetype>
          <v:shape style="position:absolute;margin-left:.597812pt;margin-top:128.643646pt;width:29.3pt;height:603.25pt;mso-position-horizontal-relative:page;mso-position-vertical-relative:page;z-index:25165824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 electrónico según la Ley 39/2015 de Procedimiento </w:t>
                  </w:r>
                  <w:r>
                    <w:rPr>
                      <w:rFonts w:ascii="Arial" w:hAnsi="Arial"/>
                      <w:spacing w:val="-11"/>
                      <w:sz w:val="16"/>
                    </w:rPr>
                    <w:t>A</w:t>
                  </w:r>
                  <w:r>
                    <w:rPr>
                      <w:rFonts w:ascii="Calibri Light" w:hAnsi="Calibri Light"/>
                      <w:b w:val="0"/>
                      <w:spacing w:val="-75"/>
                      <w:position w:val="8"/>
                      <w:sz w:val="15"/>
                    </w:rPr>
                    <w:t>A</w:t>
                  </w:r>
                  <w:r>
                    <w:rPr>
                      <w:rFonts w:ascii="Arial" w:hAnsi="Arial"/>
                      <w:spacing w:val="-18"/>
                      <w:sz w:val="16"/>
                    </w:rPr>
                    <w:t>d</w:t>
                  </w:r>
                  <w:r>
                    <w:rPr>
                      <w:rFonts w:ascii="Calibri Light" w:hAnsi="Calibri Light"/>
                      <w:b w:val="0"/>
                      <w:spacing w:val="-49"/>
                      <w:position w:val="8"/>
                      <w:sz w:val="15"/>
                    </w:rPr>
                    <w:t>v</w:t>
                  </w:r>
                  <w:r>
                    <w:rPr>
                      <w:rFonts w:ascii="Arial" w:hAnsi="Arial"/>
                      <w:spacing w:val="-86"/>
                      <w:sz w:val="16"/>
                    </w:rPr>
                    <w:t>m</w:t>
                  </w:r>
                  <w:r>
                    <w:rPr>
                      <w:rFonts w:ascii="Calibri Light" w:hAnsi="Calibri Light"/>
                      <w:b w:val="0"/>
                      <w:position w:val="8"/>
                      <w:sz w:val="15"/>
                    </w:rPr>
                    <w:t>d</w:t>
                  </w:r>
                  <w:r>
                    <w:rPr>
                      <w:rFonts w:ascii="Calibri Light" w:hAnsi="Calibri Light"/>
                      <w:b w:val="0"/>
                      <w:spacing w:val="-63"/>
                      <w:position w:val="8"/>
                      <w:sz w:val="15"/>
                    </w:rPr>
                    <w:t>a</w:t>
                  </w:r>
                  <w:r>
                    <w:rPr>
                      <w:rFonts w:ascii="Arial" w:hAnsi="Arial"/>
                      <w:sz w:val="16"/>
                    </w:rPr>
                    <w:t>i</w:t>
                  </w:r>
                  <w:r>
                    <w:rPr>
                      <w:rFonts w:ascii="Arial" w:hAnsi="Arial"/>
                      <w:spacing w:val="-62"/>
                      <w:sz w:val="16"/>
                    </w:rPr>
                    <w:t>n</w:t>
                  </w:r>
                  <w:r>
                    <w:rPr>
                      <w:rFonts w:ascii="Calibri Light" w:hAnsi="Calibri Light"/>
                      <w:b w:val="0"/>
                      <w:position w:val="8"/>
                      <w:sz w:val="15"/>
                    </w:rPr>
                    <w:t>. </w:t>
                  </w:r>
                  <w:r>
                    <w:rPr>
                      <w:rFonts w:ascii="Arial" w:hAnsi="Arial"/>
                      <w:spacing w:val="-27"/>
                      <w:sz w:val="16"/>
                    </w:rPr>
                    <w:t>i</w:t>
                  </w:r>
                  <w:r>
                    <w:rPr>
                      <w:rFonts w:ascii="Calibri Light" w:hAnsi="Calibri Light"/>
                      <w:b w:val="0"/>
                      <w:spacing w:val="-58"/>
                      <w:position w:val="8"/>
                      <w:sz w:val="15"/>
                    </w:rPr>
                    <w:t>A</w:t>
                  </w:r>
                  <w:r>
                    <w:rPr>
                      <w:rFonts w:ascii="Arial" w:hAnsi="Arial"/>
                      <w:spacing w:val="-22"/>
                      <w:sz w:val="16"/>
                    </w:rPr>
                    <w:t>s</w:t>
                  </w:r>
                  <w:r>
                    <w:rPr>
                      <w:rFonts w:ascii="Calibri Light" w:hAnsi="Calibri Light"/>
                      <w:b w:val="0"/>
                      <w:spacing w:val="-57"/>
                      <w:position w:val="8"/>
                      <w:sz w:val="15"/>
                    </w:rPr>
                    <w:t>n</w:t>
                  </w:r>
                  <w:r>
                    <w:rPr>
                      <w:rFonts w:ascii="Arial" w:hAnsi="Arial"/>
                      <w:sz w:val="16"/>
                    </w:rPr>
                    <w:t>t</w:t>
                  </w:r>
                  <w:r>
                    <w:rPr>
                      <w:rFonts w:ascii="Arial" w:hAnsi="Arial"/>
                      <w:spacing w:val="-42"/>
                      <w:sz w:val="16"/>
                    </w:rPr>
                    <w:t>r</w:t>
                  </w:r>
                  <w:r>
                    <w:rPr>
                      <w:rFonts w:ascii="Calibri Light" w:hAnsi="Calibri Light"/>
                      <w:b w:val="0"/>
                      <w:spacing w:val="-30"/>
                      <w:position w:val="8"/>
                      <w:sz w:val="15"/>
                    </w:rPr>
                    <w:t>a</w:t>
                  </w:r>
                  <w:r>
                    <w:rPr>
                      <w:rFonts w:ascii="Arial" w:hAnsi="Arial"/>
                      <w:spacing w:val="-61"/>
                      <w:sz w:val="16"/>
                    </w:rPr>
                    <w:t>a</w:t>
                  </w:r>
                  <w:r>
                    <w:rPr>
                      <w:rFonts w:ascii="Calibri Light" w:hAnsi="Calibri Light"/>
                      <w:b w:val="0"/>
                      <w:spacing w:val="-10"/>
                      <w:position w:val="8"/>
                      <w:sz w:val="15"/>
                    </w:rPr>
                    <w:t>g</w:t>
                  </w:r>
                  <w:r>
                    <w:rPr>
                      <w:rFonts w:ascii="Arial" w:hAnsi="Arial"/>
                      <w:spacing w:val="-37"/>
                      <w:sz w:val="16"/>
                    </w:rPr>
                    <w:t>t</w:t>
                  </w:r>
                  <w:r>
                    <w:rPr>
                      <w:rFonts w:ascii="Calibri Light" w:hAnsi="Calibri Light"/>
                      <w:b w:val="0"/>
                      <w:spacing w:val="-34"/>
                      <w:position w:val="8"/>
                      <w:sz w:val="15"/>
                    </w:rPr>
                    <w:t>a</w:t>
                  </w:r>
                  <w:r>
                    <w:rPr>
                      <w:rFonts w:ascii="Arial" w:hAnsi="Arial"/>
                      <w:spacing w:val="-3"/>
                      <w:sz w:val="16"/>
                    </w:rPr>
                    <w:t>i</w:t>
                  </w:r>
                  <w:r>
                    <w:rPr>
                      <w:rFonts w:ascii="Calibri Light" w:hAnsi="Calibri Light"/>
                      <w:b w:val="0"/>
                      <w:spacing w:val="-35"/>
                      <w:position w:val="8"/>
                      <w:sz w:val="15"/>
                    </w:rPr>
                    <w:t>,</w:t>
                  </w:r>
                  <w:r>
                    <w:rPr>
                      <w:rFonts w:ascii="Arial" w:hAnsi="Arial"/>
                      <w:spacing w:val="-12"/>
                      <w:sz w:val="16"/>
                    </w:rPr>
                    <w:t>v</w:t>
                  </w:r>
                  <w:r>
                    <w:rPr>
                      <w:rFonts w:ascii="Calibri Light" w:hAnsi="Calibri Light"/>
                      <w:b w:val="0"/>
                      <w:spacing w:val="-65"/>
                      <w:position w:val="8"/>
                      <w:sz w:val="15"/>
                    </w:rPr>
                    <w:t>3</w:t>
                  </w:r>
                  <w:r>
                    <w:rPr>
                      <w:rFonts w:ascii="Arial" w:hAnsi="Arial"/>
                      <w:spacing w:val="-25"/>
                      <w:sz w:val="16"/>
                    </w:rPr>
                    <w:t>o</w:t>
                  </w:r>
                  <w:r>
                    <w:rPr>
                      <w:rFonts w:ascii="Calibri Light" w:hAnsi="Calibri Light"/>
                      <w:b w:val="0"/>
                      <w:spacing w:val="-8"/>
                      <w:position w:val="8"/>
                      <w:sz w:val="15"/>
                    </w:rPr>
                    <w:t>5</w:t>
                  </w:r>
                  <w:r>
                    <w:rPr>
                      <w:rFonts w:ascii="Arial" w:hAnsi="Arial"/>
                      <w:spacing w:val="-75"/>
                      <w:sz w:val="16"/>
                    </w:rPr>
                    <w:t>C</w:t>
                  </w:r>
                  <w:r>
                    <w:rPr>
                      <w:rFonts w:ascii="Calibri Light" w:hAnsi="Calibri Light"/>
                      <w:b w:val="0"/>
                      <w:spacing w:val="-3"/>
                      <w:position w:val="8"/>
                      <w:sz w:val="15"/>
                    </w:rPr>
                    <w:t>E</w:t>
                  </w:r>
                  <w:r>
                    <w:rPr>
                      <w:rFonts w:ascii="Calibri Light" w:hAnsi="Calibri Light"/>
                      <w:b w:val="0"/>
                      <w:spacing w:val="-75"/>
                      <w:position w:val="8"/>
                      <w:sz w:val="15"/>
                    </w:rPr>
                    <w:t>d</w:t>
                  </w:r>
                  <w:r>
                    <w:rPr>
                      <w:rFonts w:ascii="Arial" w:hAnsi="Arial"/>
                      <w:spacing w:val="-15"/>
                      <w:sz w:val="16"/>
                    </w:rPr>
                    <w:t>o</w:t>
                  </w:r>
                  <w:r>
                    <w:rPr>
                      <w:rFonts w:ascii="Calibri Light" w:hAnsi="Calibri Light"/>
                      <w:b w:val="0"/>
                      <w:spacing w:val="-19"/>
                      <w:position w:val="8"/>
                      <w:sz w:val="15"/>
                    </w:rPr>
                    <w:t>i</w:t>
                  </w:r>
                  <w:r>
                    <w:rPr>
                      <w:rFonts w:ascii="Arial" w:hAnsi="Arial"/>
                      <w:spacing w:val="-115"/>
                      <w:sz w:val="16"/>
                    </w:rPr>
                    <w:t>m</w:t>
                  </w:r>
                  <w:r>
                    <w:rPr>
                      <w:rFonts w:ascii="Calibri Light" w:hAnsi="Calibri Light"/>
                      <w:b w:val="0"/>
                      <w:spacing w:val="-11"/>
                      <w:position w:val="8"/>
                      <w:sz w:val="15"/>
                    </w:rPr>
                    <w:t>f</w:t>
                  </w:r>
                  <w:r>
                    <w:rPr>
                      <w:rFonts w:ascii="Calibri Light" w:hAnsi="Calibri Light"/>
                      <w:b w:val="0"/>
                      <w:position w:val="8"/>
                      <w:sz w:val="15"/>
                    </w:rPr>
                    <w:t>. </w:t>
                  </w:r>
                  <w:r>
                    <w:rPr>
                      <w:rFonts w:ascii="Calibri Light" w:hAnsi="Calibri Light"/>
                      <w:b w:val="0"/>
                      <w:spacing w:val="-117"/>
                      <w:position w:val="8"/>
                      <w:sz w:val="15"/>
                    </w:rPr>
                    <w:t>M</w:t>
                  </w:r>
                  <w:r>
                    <w:rPr>
                      <w:rFonts w:ascii="Arial" w:hAnsi="Arial"/>
                      <w:sz w:val="16"/>
                    </w:rPr>
                    <w:t>ú</w:t>
                  </w:r>
                  <w:r>
                    <w:rPr>
                      <w:rFonts w:ascii="Arial" w:hAnsi="Arial"/>
                      <w:spacing w:val="-62"/>
                      <w:sz w:val="16"/>
                    </w:rPr>
                    <w:t>n</w:t>
                  </w:r>
                  <w:r>
                    <w:rPr>
                      <w:rFonts w:ascii="Calibri Light" w:hAnsi="Calibri Light"/>
                      <w:b w:val="0"/>
                      <w:position w:val="8"/>
                      <w:sz w:val="15"/>
                    </w:rPr>
                    <w:t>ú</w:t>
                  </w:r>
                  <w:r>
                    <w:rPr>
                      <w:rFonts w:ascii="Calibri Light" w:hAnsi="Calibri Light"/>
                      <w:b w:val="0"/>
                      <w:spacing w:val="-6"/>
                      <w:position w:val="8"/>
                      <w:sz w:val="15"/>
                    </w:rPr>
                    <w:t>l</w:t>
                  </w:r>
                  <w:r>
                    <w:rPr>
                      <w:rFonts w:ascii="Arial" w:hAnsi="Arial"/>
                      <w:spacing w:val="-102"/>
                      <w:sz w:val="16"/>
                    </w:rPr>
                    <w:t>E</w:t>
                  </w:r>
                  <w:r>
                    <w:rPr>
                      <w:rFonts w:ascii="Calibri Light" w:hAnsi="Calibri Light"/>
                      <w:b w:val="0"/>
                      <w:w w:val="98"/>
                      <w:position w:val="8"/>
                      <w:sz w:val="15"/>
                    </w:rPr>
                    <w:t>t</w:t>
                  </w:r>
                  <w:r>
                    <w:rPr>
                      <w:rFonts w:ascii="Calibri Light" w:hAnsi="Calibri Light"/>
                      <w:b w:val="0"/>
                      <w:spacing w:val="-1"/>
                      <w:w w:val="98"/>
                      <w:position w:val="8"/>
                      <w:sz w:val="15"/>
                    </w:rPr>
                    <w:t>i</w:t>
                  </w:r>
                  <w:r>
                    <w:rPr>
                      <w:rFonts w:ascii="Calibri Light" w:hAnsi="Calibri Light"/>
                      <w:b w:val="0"/>
                      <w:spacing w:val="-58"/>
                      <w:position w:val="8"/>
                      <w:sz w:val="15"/>
                    </w:rPr>
                    <w:t>p</w:t>
                  </w:r>
                  <w:r>
                    <w:rPr>
                      <w:rFonts w:ascii="Arial" w:hAnsi="Arial"/>
                      <w:sz w:val="16"/>
                    </w:rPr>
                    <w:t>l</w:t>
                  </w:r>
                  <w:r>
                    <w:rPr>
                      <w:rFonts w:ascii="Arial" w:hAnsi="Arial"/>
                      <w:spacing w:val="-68"/>
                      <w:sz w:val="16"/>
                    </w:rPr>
                    <w:t>e</w:t>
                  </w:r>
                  <w:r>
                    <w:rPr>
                      <w:rFonts w:ascii="Calibri Light" w:hAnsi="Calibri Light"/>
                      <w:b w:val="0"/>
                      <w:spacing w:val="-1"/>
                      <w:position w:val="8"/>
                      <w:sz w:val="15"/>
                    </w:rPr>
                    <w:t>l</w:t>
                  </w:r>
                  <w:r>
                    <w:rPr>
                      <w:rFonts w:ascii="Calibri Light" w:hAnsi="Calibri Light"/>
                      <w:b w:val="0"/>
                      <w:spacing w:val="-40"/>
                      <w:position w:val="8"/>
                      <w:sz w:val="15"/>
                    </w:rPr>
                    <w:t>e</w:t>
                  </w:r>
                  <w:r>
                    <w:rPr>
                      <w:rFonts w:ascii="Arial" w:hAnsi="Arial"/>
                      <w:spacing w:val="-40"/>
                      <w:sz w:val="16"/>
                    </w:rPr>
                    <w:t>c</w:t>
                  </w:r>
                  <w:r>
                    <w:rPr>
                      <w:rFonts w:ascii="Calibri Light" w:hAnsi="Calibri Light"/>
                      <w:b w:val="0"/>
                      <w:spacing w:val="-19"/>
                      <w:position w:val="8"/>
                      <w:sz w:val="15"/>
                    </w:rPr>
                    <w:t>s</w:t>
                  </w:r>
                  <w:r>
                    <w:rPr>
                      <w:rFonts w:ascii="Arial" w:hAnsi="Arial"/>
                      <w:sz w:val="16"/>
                    </w:rPr>
                    <w:t>t</w:t>
                  </w:r>
                  <w:r>
                    <w:rPr>
                      <w:rFonts w:ascii="Arial" w:hAnsi="Arial"/>
                      <w:spacing w:val="-47"/>
                      <w:sz w:val="16"/>
                    </w:rPr>
                    <w:t>r</w:t>
                  </w:r>
                  <w:r>
                    <w:rPr>
                      <w:rFonts w:ascii="Calibri Light" w:hAnsi="Calibri Light"/>
                      <w:b w:val="0"/>
                      <w:position w:val="8"/>
                      <w:sz w:val="15"/>
                    </w:rPr>
                    <w:t>I</w:t>
                  </w:r>
                  <w:r>
                    <w:rPr>
                      <w:rFonts w:ascii="Calibri Light" w:hAnsi="Calibri Light"/>
                      <w:b w:val="0"/>
                      <w:spacing w:val="-28"/>
                      <w:position w:val="8"/>
                      <w:sz w:val="15"/>
                    </w:rPr>
                    <w:t>.</w:t>
                  </w:r>
                  <w:r>
                    <w:rPr>
                      <w:rFonts w:ascii="Arial" w:hAnsi="Arial"/>
                      <w:spacing w:val="-28"/>
                      <w:sz w:val="16"/>
                    </w:rPr>
                    <w:t>ó</w:t>
                  </w:r>
                  <w:r>
                    <w:rPr>
                      <w:rFonts w:ascii="Calibri Light" w:hAnsi="Calibri Light"/>
                      <w:b w:val="0"/>
                      <w:spacing w:val="-50"/>
                      <w:position w:val="8"/>
                      <w:sz w:val="15"/>
                    </w:rPr>
                    <w:t>P</w:t>
                  </w:r>
                  <w:r>
                    <w:rPr>
                      <w:rFonts w:ascii="Arial" w:hAnsi="Arial"/>
                      <w:spacing w:val="-41"/>
                      <w:sz w:val="16"/>
                    </w:rPr>
                    <w:t>n</w:t>
                  </w:r>
                  <w:r>
                    <w:rPr>
                      <w:rFonts w:ascii="Calibri Light" w:hAnsi="Calibri Light"/>
                      <w:b w:val="0"/>
                      <w:spacing w:val="-1"/>
                      <w:position w:val="8"/>
                      <w:sz w:val="15"/>
                    </w:rPr>
                    <w:t>l</w:t>
                  </w:r>
                  <w:r>
                    <w:rPr>
                      <w:rFonts w:ascii="Calibri Light" w:hAnsi="Calibri Light"/>
                      <w:b w:val="0"/>
                      <w:spacing w:val="-64"/>
                      <w:position w:val="8"/>
                      <w:sz w:val="15"/>
                    </w:rPr>
                    <w:t>a</w:t>
                  </w:r>
                  <w:r>
                    <w:rPr>
                      <w:rFonts w:ascii="Arial" w:hAnsi="Arial"/>
                      <w:sz w:val="16"/>
                    </w:rPr>
                    <w:t>i</w:t>
                  </w:r>
                  <w:r>
                    <w:rPr>
                      <w:rFonts w:ascii="Arial" w:hAnsi="Arial"/>
                      <w:spacing w:val="-52"/>
                      <w:sz w:val="16"/>
                    </w:rPr>
                    <w:t>c</w:t>
                  </w:r>
                  <w:r>
                    <w:rPr>
                      <w:rFonts w:ascii="Calibri Light" w:hAnsi="Calibri Light"/>
                      <w:b w:val="0"/>
                      <w:spacing w:val="-27"/>
                      <w:position w:val="8"/>
                      <w:sz w:val="15"/>
                    </w:rPr>
                    <w:t>n</w:t>
                  </w:r>
                  <w:r>
                    <w:rPr>
                      <w:rFonts w:ascii="Arial" w:hAnsi="Arial"/>
                      <w:spacing w:val="-65"/>
                      <w:sz w:val="16"/>
                    </w:rPr>
                    <w:t>o</w:t>
                  </w:r>
                  <w:r>
                    <w:rPr>
                      <w:rFonts w:ascii="Calibri Light" w:hAnsi="Calibri Light"/>
                      <w:b w:val="0"/>
                      <w:spacing w:val="-3"/>
                      <w:position w:val="8"/>
                      <w:sz w:val="15"/>
                    </w:rPr>
                    <w:t>t</w:t>
                  </w:r>
                  <w:r>
                    <w:rPr>
                      <w:rFonts w:ascii="Calibri Light" w:hAnsi="Calibri Light"/>
                      <w:b w:val="0"/>
                      <w:spacing w:val="-54"/>
                      <w:position w:val="8"/>
                      <w:sz w:val="15"/>
                    </w:rPr>
                    <w:t>a</w:t>
                  </w:r>
                  <w:r>
                    <w:rPr>
                      <w:rFonts w:ascii="Arial" w:hAnsi="Arial"/>
                      <w:sz w:val="16"/>
                    </w:rPr>
                    <w:t>. </w:t>
                  </w:r>
                  <w:r>
                    <w:rPr>
                      <w:rFonts w:ascii="Calibri Light" w:hAnsi="Calibri Light"/>
                      <w:b w:val="0"/>
                      <w:spacing w:val="-75"/>
                      <w:position w:val="8"/>
                      <w:sz w:val="15"/>
                    </w:rPr>
                    <w:t>6</w:t>
                  </w:r>
                  <w:r>
                    <w:rPr>
                      <w:rFonts w:ascii="Arial" w:hAnsi="Arial"/>
                      <w:spacing w:val="-33"/>
                      <w:sz w:val="16"/>
                    </w:rPr>
                    <w:t>P</w:t>
                  </w:r>
                  <w:r>
                    <w:rPr>
                      <w:rFonts w:ascii="Calibri Light" w:hAnsi="Calibri Light"/>
                      <w:b w:val="0"/>
                      <w:spacing w:val="-27"/>
                      <w:position w:val="8"/>
                      <w:sz w:val="15"/>
                    </w:rPr>
                    <w:t>ª</w:t>
                  </w:r>
                  <w:r>
                    <w:rPr>
                      <w:rFonts w:ascii="Arial" w:hAnsi="Arial"/>
                      <w:sz w:val="16"/>
                    </w:rPr>
                    <w:t>u</w:t>
                  </w:r>
                  <w:r>
                    <w:rPr>
                      <w:rFonts w:ascii="Arial" w:hAnsi="Arial"/>
                      <w:spacing w:val="-84"/>
                      <w:sz w:val="16"/>
                    </w:rPr>
                    <w:t>e</w:t>
                  </w:r>
                  <w:r>
                    <w:rPr>
                      <w:rFonts w:ascii="Calibri Light" w:hAnsi="Calibri Light"/>
                      <w:b w:val="0"/>
                      <w:position w:val="8"/>
                      <w:sz w:val="15"/>
                    </w:rPr>
                    <w:t>| </w:t>
                  </w:r>
                  <w:r>
                    <w:rPr>
                      <w:rFonts w:ascii="Arial" w:hAnsi="Arial"/>
                      <w:spacing w:val="-72"/>
                      <w:sz w:val="16"/>
                    </w:rPr>
                    <w:t>d</w:t>
                  </w:r>
                  <w:r>
                    <w:rPr>
                      <w:rFonts w:ascii="Calibri Light" w:hAnsi="Calibri Light"/>
                      <w:b w:val="0"/>
                      <w:spacing w:val="-10"/>
                      <w:position w:val="8"/>
                      <w:sz w:val="15"/>
                    </w:rPr>
                    <w:t>C</w:t>
                  </w:r>
                  <w:r>
                    <w:rPr>
                      <w:rFonts w:ascii="Arial" w:hAnsi="Arial"/>
                      <w:spacing w:val="-80"/>
                      <w:sz w:val="16"/>
                    </w:rPr>
                    <w:t>e</w:t>
                  </w:r>
                  <w:r>
                    <w:rPr>
                      <w:rFonts w:ascii="Calibri Light" w:hAnsi="Calibri Light"/>
                      <w:b w:val="0"/>
                      <w:position w:val="8"/>
                      <w:sz w:val="15"/>
                    </w:rPr>
                    <w:t>P </w:t>
                  </w:r>
                  <w:r>
                    <w:rPr>
                      <w:rFonts w:ascii="Calibri Light" w:hAnsi="Calibri Light"/>
                      <w:b w:val="0"/>
                      <w:spacing w:val="-63"/>
                      <w:position w:val="8"/>
                      <w:sz w:val="15"/>
                    </w:rPr>
                    <w:t>3</w:t>
                  </w:r>
                  <w:r>
                    <w:rPr>
                      <w:rFonts w:ascii="Arial" w:hAnsi="Arial"/>
                      <w:spacing w:val="-18"/>
                      <w:sz w:val="16"/>
                    </w:rPr>
                    <w:t>c</w:t>
                  </w:r>
                  <w:r>
                    <w:rPr>
                      <w:rFonts w:ascii="Calibri Light" w:hAnsi="Calibri Light"/>
                      <w:b w:val="0"/>
                      <w:spacing w:val="-59"/>
                      <w:position w:val="8"/>
                      <w:sz w:val="15"/>
                    </w:rPr>
                    <w:t>8</w:t>
                  </w:r>
                  <w:r>
                    <w:rPr>
                      <w:rFonts w:ascii="Arial" w:hAnsi="Arial"/>
                      <w:spacing w:val="-31"/>
                      <w:sz w:val="16"/>
                    </w:rPr>
                    <w:t>o</w:t>
                  </w:r>
                  <w:r>
                    <w:rPr>
                      <w:rFonts w:ascii="Calibri Light" w:hAnsi="Calibri Light"/>
                      <w:b w:val="0"/>
                      <w:spacing w:val="-46"/>
                      <w:position w:val="8"/>
                      <w:sz w:val="15"/>
                    </w:rPr>
                    <w:t>0</w:t>
                  </w:r>
                  <w:r>
                    <w:rPr>
                      <w:rFonts w:ascii="Arial" w:hAnsi="Arial"/>
                      <w:spacing w:val="-88"/>
                      <w:sz w:val="16"/>
                    </w:rPr>
                    <w:t>m</w:t>
                  </w:r>
                  <w:r>
                    <w:rPr>
                      <w:rFonts w:ascii="Calibri Light" w:hAnsi="Calibri Light"/>
                      <w:b w:val="0"/>
                      <w:spacing w:val="-1"/>
                      <w:position w:val="8"/>
                      <w:sz w:val="15"/>
                    </w:rPr>
                    <w:t>7</w:t>
                  </w:r>
                  <w:r>
                    <w:rPr>
                      <w:rFonts w:ascii="Calibri Light" w:hAnsi="Calibri Light"/>
                      <w:b w:val="0"/>
                      <w:spacing w:val="-65"/>
                      <w:position w:val="8"/>
                      <w:sz w:val="15"/>
                    </w:rPr>
                    <w:t>1</w:t>
                  </w:r>
                  <w:r>
                    <w:rPr>
                      <w:rFonts w:ascii="Arial" w:hAnsi="Arial"/>
                      <w:sz w:val="16"/>
                    </w:rPr>
                    <w:t>p</w:t>
                  </w:r>
                  <w:r>
                    <w:rPr>
                      <w:rFonts w:ascii="Arial" w:hAnsi="Arial"/>
                      <w:spacing w:val="-46"/>
                      <w:sz w:val="16"/>
                    </w:rPr>
                    <w:t>r</w:t>
                  </w:r>
                  <w:r>
                    <w:rPr>
                      <w:rFonts w:ascii="Calibri Light" w:hAnsi="Calibri Light"/>
                      <w:b w:val="0"/>
                      <w:spacing w:val="-23"/>
                      <w:position w:val="8"/>
                      <w:sz w:val="15"/>
                    </w:rPr>
                    <w:t>S</w:t>
                  </w:r>
                  <w:r>
                    <w:rPr>
                      <w:rFonts w:ascii="Arial" w:hAnsi="Arial"/>
                      <w:spacing w:val="-67"/>
                      <w:sz w:val="16"/>
                    </w:rPr>
                    <w:t>o</w:t>
                  </w:r>
                  <w:r>
                    <w:rPr>
                      <w:rFonts w:ascii="Calibri Light" w:hAnsi="Calibri Light"/>
                      <w:b w:val="0"/>
                      <w:spacing w:val="-5"/>
                      <w:position w:val="8"/>
                      <w:sz w:val="15"/>
                    </w:rPr>
                    <w:t>a</w:t>
                  </w:r>
                  <w:r>
                    <w:rPr>
                      <w:rFonts w:ascii="Arial" w:hAnsi="Arial"/>
                      <w:spacing w:val="-85"/>
                      <w:sz w:val="16"/>
                    </w:rPr>
                    <w:t>b</w:t>
                  </w:r>
                  <w:r>
                    <w:rPr>
                      <w:rFonts w:ascii="Calibri Light" w:hAnsi="Calibri Light"/>
                      <w:b w:val="0"/>
                      <w:spacing w:val="-2"/>
                      <w:position w:val="8"/>
                      <w:sz w:val="15"/>
                    </w:rPr>
                    <w:t>n</w:t>
                  </w:r>
                  <w:r>
                    <w:rPr>
                      <w:rFonts w:ascii="Calibri Light" w:hAnsi="Calibri Light"/>
                      <w:b w:val="0"/>
                      <w:spacing w:val="-42"/>
                      <w:position w:val="8"/>
                      <w:sz w:val="15"/>
                    </w:rPr>
                    <w:t>t</w:t>
                  </w:r>
                  <w:r>
                    <w:rPr>
                      <w:rFonts w:ascii="Arial" w:hAnsi="Arial"/>
                      <w:spacing w:val="-50"/>
                      <w:sz w:val="16"/>
                    </w:rPr>
                    <w:t>a</w:t>
                  </w:r>
                  <w:r>
                    <w:rPr>
                      <w:rFonts w:ascii="Calibri Light" w:hAnsi="Calibri Light"/>
                      <w:b w:val="0"/>
                      <w:spacing w:val="-22"/>
                      <w:position w:val="8"/>
                      <w:sz w:val="15"/>
                    </w:rPr>
                    <w:t>a</w:t>
                  </w:r>
                  <w:r>
                    <w:rPr>
                      <w:rFonts w:ascii="Arial" w:hAnsi="Arial"/>
                      <w:spacing w:val="1"/>
                      <w:sz w:val="16"/>
                    </w:rPr>
                    <w:t>r</w:t>
                  </w:r>
                  <w:r>
                    <w:rPr>
                      <w:rFonts w:ascii="Calibri Light" w:hAnsi="Calibri Light"/>
                      <w:b w:val="0"/>
                      <w:spacing w:val="-38"/>
                      <w:position w:val="8"/>
                      <w:sz w:val="15"/>
                    </w:rPr>
                    <w:t>C</w:t>
                  </w:r>
                  <w:r>
                    <w:rPr>
                      <w:rFonts w:ascii="Arial" w:hAnsi="Arial"/>
                      <w:spacing w:val="-43"/>
                      <w:sz w:val="16"/>
                    </w:rPr>
                    <w:t>s</w:t>
                  </w:r>
                  <w:r>
                    <w:rPr>
                      <w:rFonts w:ascii="Calibri Light" w:hAnsi="Calibri Light"/>
                      <w:b w:val="0"/>
                      <w:spacing w:val="-9"/>
                      <w:position w:val="8"/>
                      <w:sz w:val="15"/>
                    </w:rPr>
                    <w:t>r</w:t>
                  </w:r>
                  <w:r>
                    <w:rPr>
                      <w:rFonts w:ascii="Arial" w:hAnsi="Arial"/>
                      <w:spacing w:val="-80"/>
                      <w:sz w:val="16"/>
                    </w:rPr>
                    <w:t>u</w:t>
                  </w:r>
                  <w:r>
                    <w:rPr>
                      <w:rFonts w:ascii="Calibri Light" w:hAnsi="Calibri Light"/>
                      <w:b w:val="0"/>
                      <w:position w:val="8"/>
                      <w:sz w:val="15"/>
                    </w:rPr>
                    <w:t>u</w:t>
                  </w:r>
                  <w:r>
                    <w:rPr>
                      <w:rFonts w:ascii="Calibri Light" w:hAnsi="Calibri Light"/>
                      <w:b w:val="0"/>
                      <w:spacing w:val="-13"/>
                      <w:position w:val="8"/>
                      <w:sz w:val="15"/>
                    </w:rPr>
                    <w:t>z</w:t>
                  </w:r>
                  <w:r>
                    <w:rPr>
                      <w:rFonts w:ascii="Arial" w:hAnsi="Arial"/>
                      <w:spacing w:val="-43"/>
                      <w:sz w:val="16"/>
                    </w:rPr>
                    <w:t>a</w:t>
                  </w:r>
                  <w:r>
                    <w:rPr>
                      <w:rFonts w:ascii="Calibri Light" w:hAnsi="Calibri Light"/>
                      <w:b w:val="0"/>
                      <w:spacing w:val="-36"/>
                      <w:position w:val="8"/>
                      <w:sz w:val="15"/>
                    </w:rPr>
                    <w:t>d</w:t>
                  </w:r>
                  <w:r>
                    <w:rPr>
                      <w:rFonts w:ascii="Arial" w:hAnsi="Arial"/>
                      <w:spacing w:val="-54"/>
                      <w:sz w:val="16"/>
                    </w:rPr>
                    <w:t>u</w:t>
                  </w:r>
                  <w:r>
                    <w:rPr>
                      <w:rFonts w:ascii="Calibri Light" w:hAnsi="Calibri Light"/>
                      <w:b w:val="0"/>
                      <w:spacing w:val="-21"/>
                      <w:position w:val="8"/>
                      <w:sz w:val="15"/>
                    </w:rPr>
                    <w:t>e</w:t>
                  </w:r>
                  <w:r>
                    <w:rPr>
                      <w:rFonts w:ascii="Arial" w:hAnsi="Arial"/>
                      <w:sz w:val="16"/>
                    </w:rPr>
                    <w:t>t</w:t>
                  </w:r>
                  <w:r>
                    <w:rPr>
                      <w:rFonts w:ascii="Arial" w:hAnsi="Arial"/>
                      <w:spacing w:val="-79"/>
                      <w:sz w:val="16"/>
                    </w:rPr>
                    <w:t>e</w:t>
                  </w:r>
                  <w:r>
                    <w:rPr>
                      <w:rFonts w:ascii="Calibri Light" w:hAnsi="Calibri Light"/>
                      <w:b w:val="0"/>
                      <w:spacing w:val="-14"/>
                      <w:position w:val="8"/>
                      <w:sz w:val="15"/>
                    </w:rPr>
                    <w:t>T</w:t>
                  </w:r>
                  <w:r>
                    <w:rPr>
                      <w:rFonts w:ascii="Calibri Light" w:hAnsi="Calibri Light"/>
                      <w:b w:val="0"/>
                      <w:spacing w:val="-55"/>
                      <w:position w:val="8"/>
                      <w:sz w:val="15"/>
                    </w:rPr>
                    <w:t>e</w:t>
                  </w:r>
                  <w:r>
                    <w:rPr>
                      <w:rFonts w:ascii="Arial" w:hAnsi="Arial"/>
                      <w:spacing w:val="-35"/>
                      <w:sz w:val="16"/>
                    </w:rPr>
                    <w:t>n</w:t>
                  </w:r>
                  <w:r>
                    <w:rPr>
                      <w:rFonts w:ascii="Calibri Light" w:hAnsi="Calibri Light"/>
                      <w:b w:val="0"/>
                      <w:spacing w:val="-44"/>
                      <w:position w:val="8"/>
                      <w:sz w:val="15"/>
                    </w:rPr>
                    <w:t>n</w:t>
                  </w:r>
                  <w:r>
                    <w:rPr>
                      <w:rFonts w:ascii="Arial" w:hAnsi="Arial"/>
                      <w:spacing w:val="-2"/>
                      <w:sz w:val="16"/>
                    </w:rPr>
                    <w:t>t</w:t>
                  </w:r>
                  <w:r>
                    <w:rPr>
                      <w:rFonts w:ascii="Calibri Light" w:hAnsi="Calibri Light"/>
                      <w:b w:val="0"/>
                      <w:spacing w:val="-74"/>
                      <w:position w:val="8"/>
                      <w:sz w:val="15"/>
                    </w:rPr>
                    <w:t>e</w:t>
                  </w:r>
                  <w:r>
                    <w:rPr>
                      <w:rFonts w:ascii="Arial" w:hAnsi="Arial"/>
                      <w:sz w:val="16"/>
                    </w:rPr>
                    <w:t>i</w:t>
                  </w:r>
                  <w:r>
                    <w:rPr>
                      <w:rFonts w:ascii="Arial" w:hAnsi="Arial"/>
                      <w:spacing w:val="-43"/>
                      <w:sz w:val="16"/>
                    </w:rPr>
                    <w:t>c</w:t>
                  </w:r>
                  <w:r>
                    <w:rPr>
                      <w:rFonts w:ascii="Calibri Light" w:hAnsi="Calibri Light"/>
                      <w:b w:val="0"/>
                      <w:spacing w:val="-10"/>
                      <w:position w:val="8"/>
                      <w:sz w:val="15"/>
                    </w:rPr>
                    <w:t>r</w:t>
                  </w:r>
                  <w:r>
                    <w:rPr>
                      <w:rFonts w:ascii="Arial" w:hAnsi="Arial"/>
                      <w:spacing w:val="-27"/>
                      <w:sz w:val="16"/>
                    </w:rPr>
                    <w:t>i</w:t>
                  </w:r>
                  <w:r>
                    <w:rPr>
                      <w:rFonts w:ascii="Calibri Light" w:hAnsi="Calibri Light"/>
                      <w:b w:val="0"/>
                      <w:spacing w:val="-7"/>
                      <w:position w:val="8"/>
                      <w:sz w:val="15"/>
                    </w:rPr>
                    <w:t>i</w:t>
                  </w:r>
                  <w:r>
                    <w:rPr>
                      <w:rFonts w:ascii="Arial" w:hAnsi="Arial"/>
                      <w:spacing w:val="-83"/>
                      <w:sz w:val="16"/>
                    </w:rPr>
                    <w:t>d</w:t>
                  </w:r>
                  <w:r>
                    <w:rPr>
                      <w:rFonts w:ascii="Calibri Light" w:hAnsi="Calibri Light"/>
                      <w:b w:val="0"/>
                      <w:spacing w:val="-4"/>
                      <w:position w:val="8"/>
                      <w:sz w:val="15"/>
                    </w:rPr>
                    <w:t>f</w:t>
                  </w:r>
                  <w:r>
                    <w:rPr>
                      <w:rFonts w:ascii="Calibri Light" w:hAnsi="Calibri Light"/>
                      <w:b w:val="0"/>
                      <w:spacing w:val="-33"/>
                      <w:position w:val="8"/>
                      <w:sz w:val="15"/>
                    </w:rPr>
                    <w:t>e</w:t>
                  </w:r>
                  <w:r>
                    <w:rPr>
                      <w:rFonts w:ascii="Arial" w:hAnsi="Arial"/>
                      <w:sz w:val="16"/>
                    </w:rPr>
                    <w:t>a</w:t>
                  </w:r>
                  <w:r>
                    <w:rPr>
                      <w:rFonts w:ascii="Arial" w:hAnsi="Arial"/>
                      <w:spacing w:val="-79"/>
                      <w:sz w:val="16"/>
                    </w:rPr>
                    <w:t>d</w:t>
                  </w:r>
                  <w:r>
                    <w:rPr>
                      <w:rFonts w:ascii="Calibri Light" w:hAnsi="Calibri Light"/>
                      <w:b w:val="0"/>
                      <w:position w:val="8"/>
                      <w:sz w:val="15"/>
                    </w:rPr>
                    <w:t>|  </w:t>
                  </w:r>
                  <w:r>
                    <w:rPr>
                      <w:rFonts w:ascii="Arial" w:hAnsi="Arial"/>
                      <w:spacing w:val="-76"/>
                      <w:sz w:val="16"/>
                    </w:rPr>
                    <w:t>e</w:t>
                  </w:r>
                  <w:r>
                    <w:rPr>
                      <w:rFonts w:ascii="Calibri Light" w:hAnsi="Calibri Light"/>
                      <w:b w:val="0"/>
                      <w:spacing w:val="-7"/>
                      <w:position w:val="8"/>
                      <w:sz w:val="15"/>
                    </w:rPr>
                    <w:t>T</w:t>
                  </w:r>
                  <w:r>
                    <w:rPr>
                      <w:rFonts w:ascii="Calibri Light" w:hAnsi="Calibri Light"/>
                      <w:b w:val="0"/>
                      <w:spacing w:val="-36"/>
                      <w:position w:val="8"/>
                      <w:sz w:val="15"/>
                    </w:rPr>
                    <w:t>f</w:t>
                  </w:r>
                  <w:r>
                    <w:rPr>
                      <w:rFonts w:ascii="Arial" w:hAnsi="Arial"/>
                      <w:spacing w:val="-54"/>
                      <w:sz w:val="16"/>
                    </w:rPr>
                    <w:t>n</w:t>
                  </w:r>
                  <w:r>
                    <w:rPr>
                      <w:rFonts w:ascii="Calibri Light" w:hAnsi="Calibri Light"/>
                      <w:b w:val="0"/>
                      <w:spacing w:val="-25"/>
                      <w:position w:val="8"/>
                      <w:sz w:val="15"/>
                    </w:rPr>
                    <w:t>n</w:t>
                  </w:r>
                  <w:r>
                    <w:rPr>
                      <w:rFonts w:ascii="Arial" w:hAnsi="Arial"/>
                      <w:spacing w:val="-21"/>
                      <w:sz w:val="16"/>
                    </w:rPr>
                    <w:t>:</w:t>
                  </w:r>
                  <w:r>
                    <w:rPr>
                      <w:rFonts w:ascii="Calibri Light" w:hAnsi="Calibri Light"/>
                      <w:b w:val="0"/>
                      <w:spacing w:val="-14"/>
                      <w:position w:val="8"/>
                      <w:sz w:val="15"/>
                    </w:rPr>
                    <w:t>o</w:t>
                  </w:r>
                  <w:r>
                    <w:rPr>
                      <w:rFonts w:ascii="Arial" w:hAnsi="Arial"/>
                      <w:color w:val="0000FF"/>
                      <w:spacing w:val="-76"/>
                      <w:sz w:val="16"/>
                    </w:rPr>
                    <w:t>h</w:t>
                  </w:r>
                  <w:r>
                    <w:rPr>
                      <w:rFonts w:ascii="Calibri Light" w:hAnsi="Calibri Light"/>
                      <w:b w:val="0"/>
                      <w:position w:val="8"/>
                      <w:sz w:val="15"/>
                    </w:rPr>
                    <w:t>: </w:t>
                  </w:r>
                  <w:r>
                    <w:rPr>
                      <w:rFonts w:ascii="Calibri Light" w:hAnsi="Calibri Light"/>
                      <w:b w:val="0"/>
                      <w:spacing w:val="-74"/>
                      <w:position w:val="8"/>
                      <w:sz w:val="15"/>
                    </w:rPr>
                    <w:t>9</w:t>
                  </w:r>
                  <w:r>
                    <w:rPr>
                      <w:rFonts w:ascii="Arial" w:hAnsi="Arial"/>
                      <w:color w:val="0000FF"/>
                      <w:sz w:val="16"/>
                    </w:rPr>
                    <w:t>t</w:t>
                  </w:r>
                  <w:r>
                    <w:rPr>
                      <w:rFonts w:ascii="Arial" w:hAnsi="Arial"/>
                      <w:color w:val="0000FF"/>
                      <w:spacing w:val="-16"/>
                      <w:sz w:val="16"/>
                    </w:rPr>
                    <w:t>t</w:t>
                  </w:r>
                  <w:r>
                    <w:rPr>
                      <w:rFonts w:ascii="Calibri Light" w:hAnsi="Calibri Light"/>
                      <w:b w:val="0"/>
                      <w:spacing w:val="-61"/>
                      <w:position w:val="8"/>
                      <w:sz w:val="15"/>
                    </w:rPr>
                    <w:t>2</w:t>
                  </w:r>
                  <w:r>
                    <w:rPr>
                      <w:rFonts w:ascii="Arial" w:hAnsi="Arial"/>
                      <w:color w:val="0000FF"/>
                      <w:spacing w:val="-29"/>
                      <w:sz w:val="16"/>
                    </w:rPr>
                    <w:t>p</w:t>
                  </w:r>
                  <w:r>
                    <w:rPr>
                      <w:rFonts w:ascii="Calibri Light" w:hAnsi="Calibri Light"/>
                      <w:b w:val="0"/>
                      <w:spacing w:val="-48"/>
                      <w:position w:val="8"/>
                      <w:sz w:val="15"/>
                    </w:rPr>
                    <w:t>2</w:t>
                  </w:r>
                  <w:r>
                    <w:rPr>
                      <w:rFonts w:ascii="Arial" w:hAnsi="Arial"/>
                      <w:color w:val="0000FF"/>
                      <w:sz w:val="16"/>
                    </w:rPr>
                    <w:t>:/</w:t>
                  </w:r>
                  <w:r>
                    <w:rPr>
                      <w:rFonts w:ascii="Arial" w:hAnsi="Arial"/>
                      <w:color w:val="0000FF"/>
                      <w:spacing w:val="-18"/>
                      <w:sz w:val="16"/>
                    </w:rPr>
                    <w:t>/</w:t>
                  </w:r>
                  <w:r>
                    <w:rPr>
                      <w:rFonts w:ascii="Calibri Light" w:hAnsi="Calibri Light"/>
                      <w:b w:val="0"/>
                      <w:spacing w:val="-59"/>
                      <w:position w:val="8"/>
                      <w:sz w:val="15"/>
                    </w:rPr>
                    <w:t>9</w:t>
                  </w:r>
                  <w:r>
                    <w:rPr>
                      <w:rFonts w:ascii="Arial" w:hAnsi="Arial"/>
                      <w:color w:val="0000FF"/>
                      <w:spacing w:val="-22"/>
                      <w:sz w:val="16"/>
                    </w:rPr>
                    <w:t>s</w:t>
                  </w:r>
                  <w:r>
                    <w:rPr>
                      <w:rFonts w:ascii="Calibri Light" w:hAnsi="Calibri Light"/>
                      <w:b w:val="0"/>
                      <w:spacing w:val="-55"/>
                      <w:position w:val="8"/>
                      <w:sz w:val="15"/>
                    </w:rPr>
                    <w:t>2</w:t>
                  </w:r>
                  <w:r>
                    <w:rPr>
                      <w:rFonts w:ascii="Arial" w:hAnsi="Arial"/>
                      <w:color w:val="0000FF"/>
                      <w:sz w:val="16"/>
                    </w:rPr>
                    <w:t>e</w:t>
                  </w:r>
                  <w:r>
                    <w:rPr>
                      <w:rFonts w:ascii="Arial" w:hAnsi="Arial"/>
                      <w:color w:val="0000FF"/>
                      <w:spacing w:val="-57"/>
                      <w:sz w:val="16"/>
                    </w:rPr>
                    <w:t>d</w:t>
                  </w:r>
                  <w:r>
                    <w:rPr>
                      <w:rFonts w:ascii="Calibri Light" w:hAnsi="Calibri Light"/>
                      <w:b w:val="0"/>
                      <w:spacing w:val="-20"/>
                      <w:position w:val="8"/>
                      <w:sz w:val="15"/>
                    </w:rPr>
                    <w:t>2</w:t>
                  </w:r>
                  <w:r>
                    <w:rPr>
                      <w:rFonts w:ascii="Arial" w:hAnsi="Arial"/>
                      <w:color w:val="0000FF"/>
                      <w:spacing w:val="-70"/>
                      <w:sz w:val="16"/>
                    </w:rPr>
                    <w:t>e</w:t>
                  </w:r>
                  <w:r>
                    <w:rPr>
                      <w:rFonts w:ascii="Calibri Light" w:hAnsi="Calibri Light"/>
                      <w:b w:val="0"/>
                      <w:spacing w:val="-7"/>
                      <w:position w:val="8"/>
                      <w:sz w:val="15"/>
                    </w:rPr>
                    <w:t>4</w:t>
                  </w:r>
                  <w:r>
                    <w:rPr>
                      <w:rFonts w:ascii="Arial" w:hAnsi="Arial"/>
                      <w:color w:val="0000FF"/>
                      <w:spacing w:val="-5"/>
                      <w:sz w:val="16"/>
                    </w:rPr>
                    <w:t>.</w:t>
                  </w:r>
                  <w:r>
                    <w:rPr>
                      <w:rFonts w:ascii="Calibri Light" w:hAnsi="Calibri Light"/>
                      <w:b w:val="0"/>
                      <w:spacing w:val="-72"/>
                      <w:position w:val="8"/>
                      <w:sz w:val="15"/>
                    </w:rPr>
                    <w:t>5</w:t>
                  </w:r>
                  <w:r>
                    <w:rPr>
                      <w:rFonts w:ascii="Arial" w:hAnsi="Arial"/>
                      <w:color w:val="0000FF"/>
                      <w:spacing w:val="-18"/>
                      <w:sz w:val="16"/>
                    </w:rPr>
                    <w:t>a</w:t>
                  </w:r>
                  <w:r>
                    <w:rPr>
                      <w:rFonts w:ascii="Calibri Light" w:hAnsi="Calibri Light"/>
                      <w:b w:val="0"/>
                      <w:spacing w:val="-59"/>
                      <w:position w:val="8"/>
                      <w:sz w:val="15"/>
                    </w:rPr>
                    <w:t>4</w:t>
                  </w:r>
                  <w:r>
                    <w:rPr>
                      <w:rFonts w:ascii="Arial" w:hAnsi="Arial"/>
                      <w:color w:val="0000FF"/>
                      <w:sz w:val="16"/>
                    </w:rPr>
                    <w:t>y</w:t>
                  </w:r>
                  <w:r>
                    <w:rPr>
                      <w:rFonts w:ascii="Arial" w:hAnsi="Arial"/>
                      <w:color w:val="0000FF"/>
                      <w:spacing w:val="-70"/>
                      <w:sz w:val="16"/>
                    </w:rPr>
                    <w:t>u</w:t>
                  </w:r>
                  <w:r>
                    <w:rPr>
                      <w:rFonts w:ascii="Calibri Light" w:hAnsi="Calibri Light"/>
                      <w:b w:val="0"/>
                      <w:position w:val="8"/>
                      <w:sz w:val="15"/>
                    </w:rPr>
                    <w:t>- </w:t>
                  </w:r>
                  <w:r>
                    <w:rPr>
                      <w:rFonts w:ascii="Arial" w:hAnsi="Arial"/>
                      <w:color w:val="0000FF"/>
                      <w:spacing w:val="-45"/>
                      <w:sz w:val="16"/>
                    </w:rPr>
                    <w:t>n</w:t>
                  </w:r>
                  <w:r>
                    <w:rPr>
                      <w:rFonts w:ascii="Calibri Light" w:hAnsi="Calibri Light"/>
                      <w:b w:val="0"/>
                      <w:spacing w:val="-25"/>
                      <w:position w:val="8"/>
                      <w:sz w:val="15"/>
                    </w:rPr>
                    <w:t>F</w:t>
                  </w:r>
                  <w:r>
                    <w:rPr>
                      <w:rFonts w:ascii="Arial" w:hAnsi="Arial"/>
                      <w:color w:val="0000FF"/>
                      <w:spacing w:val="-24"/>
                      <w:sz w:val="16"/>
                    </w:rPr>
                    <w:t>t</w:t>
                  </w:r>
                  <w:r>
                    <w:rPr>
                      <w:rFonts w:ascii="Calibri Light" w:hAnsi="Calibri Light"/>
                      <w:b w:val="0"/>
                      <w:spacing w:val="-48"/>
                      <w:position w:val="8"/>
                      <w:sz w:val="15"/>
                    </w:rPr>
                    <w:t>a</w:t>
                  </w:r>
                  <w:r>
                    <w:rPr>
                      <w:rFonts w:ascii="Arial" w:hAnsi="Arial"/>
                      <w:color w:val="0000FF"/>
                      <w:spacing w:val="-44"/>
                      <w:sz w:val="16"/>
                    </w:rPr>
                    <w:t>a</w:t>
                  </w:r>
                  <w:r>
                    <w:rPr>
                      <w:rFonts w:ascii="Calibri Light" w:hAnsi="Calibri Light"/>
                      <w:b w:val="0"/>
                      <w:spacing w:val="-20"/>
                      <w:position w:val="8"/>
                      <w:sz w:val="15"/>
                    </w:rPr>
                    <w:t>x</w:t>
                  </w:r>
                  <w:r>
                    <w:rPr>
                      <w:rFonts w:ascii="Arial" w:hAnsi="Arial"/>
                      <w:color w:val="0000FF"/>
                      <w:spacing w:val="-114"/>
                      <w:sz w:val="16"/>
                    </w:rPr>
                    <w:t>m</w:t>
                  </w:r>
                  <w:r>
                    <w:rPr>
                      <w:rFonts w:ascii="Calibri Light" w:hAnsi="Calibri Light"/>
                      <w:b w:val="0"/>
                      <w:position w:val="8"/>
                      <w:sz w:val="15"/>
                    </w:rPr>
                    <w:t>: </w:t>
                  </w:r>
                  <w:r>
                    <w:rPr>
                      <w:rFonts w:ascii="Calibri Light" w:hAnsi="Calibri Light"/>
                      <w:b w:val="0"/>
                      <w:spacing w:val="-36"/>
                      <w:position w:val="8"/>
                      <w:sz w:val="15"/>
                    </w:rPr>
                    <w:t>9</w:t>
                  </w:r>
                  <w:r>
                    <w:rPr>
                      <w:rFonts w:ascii="Arial" w:hAnsi="Arial"/>
                      <w:color w:val="0000FF"/>
                      <w:spacing w:val="-1"/>
                      <w:sz w:val="16"/>
                    </w:rPr>
                    <w:t>i</w:t>
                  </w:r>
                  <w:r>
                    <w:rPr>
                      <w:rFonts w:ascii="Calibri Light" w:hAnsi="Calibri Light"/>
                      <w:b w:val="0"/>
                      <w:spacing w:val="-76"/>
                      <w:position w:val="8"/>
                      <w:sz w:val="15"/>
                    </w:rPr>
                    <w:t>2</w:t>
                  </w:r>
                  <w:r>
                    <w:rPr>
                      <w:rFonts w:ascii="Arial" w:hAnsi="Arial"/>
                      <w:color w:val="0000FF"/>
                      <w:spacing w:val="-14"/>
                      <w:sz w:val="16"/>
                    </w:rPr>
                    <w:t>e</w:t>
                  </w:r>
                  <w:r>
                    <w:rPr>
                      <w:rFonts w:ascii="Calibri Light" w:hAnsi="Calibri Light"/>
                      <w:b w:val="0"/>
                      <w:spacing w:val="-63"/>
                      <w:position w:val="8"/>
                      <w:sz w:val="15"/>
                    </w:rPr>
                    <w:t>2</w:t>
                  </w:r>
                  <w:r>
                    <w:rPr>
                      <w:rFonts w:ascii="Arial" w:hAnsi="Arial"/>
                      <w:color w:val="0000FF"/>
                      <w:sz w:val="16"/>
                    </w:rPr>
                    <w:t>n</w:t>
                  </w:r>
                  <w:r>
                    <w:rPr>
                      <w:rFonts w:ascii="Arial" w:hAnsi="Arial"/>
                      <w:color w:val="0000FF"/>
                      <w:spacing w:val="-37"/>
                      <w:sz w:val="16"/>
                    </w:rPr>
                    <w:t>t</w:t>
                  </w:r>
                  <w:r>
                    <w:rPr>
                      <w:rFonts w:ascii="Calibri Light" w:hAnsi="Calibri Light"/>
                      <w:b w:val="0"/>
                      <w:spacing w:val="-40"/>
                      <w:position w:val="8"/>
                      <w:sz w:val="15"/>
                    </w:rPr>
                    <w:t>4</w:t>
                  </w:r>
                  <w:r>
                    <w:rPr>
                      <w:rFonts w:ascii="Arial" w:hAnsi="Arial"/>
                      <w:color w:val="0000FF"/>
                      <w:spacing w:val="-50"/>
                      <w:sz w:val="16"/>
                    </w:rPr>
                    <w:t>o</w:t>
                  </w:r>
                  <w:r>
                    <w:rPr>
                      <w:rFonts w:ascii="Calibri Light" w:hAnsi="Calibri Light"/>
                      <w:b w:val="0"/>
                      <w:spacing w:val="-27"/>
                      <w:position w:val="8"/>
                      <w:sz w:val="15"/>
                    </w:rPr>
                    <w:t>7</w:t>
                  </w:r>
                  <w:r>
                    <w:rPr>
                      <w:rFonts w:ascii="Arial" w:hAnsi="Arial"/>
                      <w:color w:val="0000FF"/>
                      <w:spacing w:val="-30"/>
                      <w:sz w:val="16"/>
                    </w:rPr>
                    <w:t>d</w:t>
                  </w:r>
                  <w:r>
                    <w:rPr>
                      <w:rFonts w:ascii="Calibri Light" w:hAnsi="Calibri Light"/>
                      <w:b w:val="0"/>
                      <w:spacing w:val="-47"/>
                      <w:position w:val="8"/>
                      <w:sz w:val="15"/>
                    </w:rPr>
                    <w:t>5</w:t>
                  </w:r>
                  <w:r>
                    <w:rPr>
                      <w:rFonts w:ascii="Arial" w:hAnsi="Arial"/>
                      <w:color w:val="0000FF"/>
                      <w:spacing w:val="-43"/>
                      <w:sz w:val="16"/>
                    </w:rPr>
                    <w:t>e</w:t>
                  </w:r>
                  <w:r>
                    <w:rPr>
                      <w:rFonts w:ascii="Calibri Light" w:hAnsi="Calibri Light"/>
                      <w:b w:val="0"/>
                      <w:spacing w:val="-34"/>
                      <w:position w:val="8"/>
                      <w:sz w:val="15"/>
                    </w:rPr>
                    <w:t>9</w:t>
                  </w:r>
                  <w:r>
                    <w:rPr>
                      <w:rFonts w:ascii="Arial" w:hAnsi="Arial"/>
                      <w:color w:val="0000FF"/>
                      <w:sz w:val="16"/>
                    </w:rPr>
                    <w:t>t</w:t>
                  </w:r>
                  <w:r>
                    <w:rPr>
                      <w:rFonts w:ascii="Arial" w:hAnsi="Arial"/>
                      <w:color w:val="0000FF"/>
                      <w:spacing w:val="-13"/>
                      <w:sz w:val="16"/>
                    </w:rPr>
                    <w:t>i</w:t>
                  </w:r>
                  <w:r>
                    <w:rPr>
                      <w:rFonts w:ascii="Calibri Light" w:hAnsi="Calibri Light"/>
                      <w:b w:val="0"/>
                      <w:spacing w:val="-64"/>
                      <w:position w:val="8"/>
                      <w:sz w:val="15"/>
                    </w:rPr>
                    <w:t>8</w:t>
                  </w:r>
                  <w:r>
                    <w:rPr>
                      <w:rFonts w:ascii="Arial" w:hAnsi="Arial"/>
                      <w:color w:val="0000FF"/>
                      <w:spacing w:val="-26"/>
                      <w:sz w:val="16"/>
                    </w:rPr>
                    <w:t>a</w:t>
                  </w:r>
                  <w:r>
                    <w:rPr>
                      <w:rFonts w:ascii="Calibri Light" w:hAnsi="Calibri Light"/>
                      <w:b w:val="0"/>
                      <w:spacing w:val="-51"/>
                      <w:position w:val="8"/>
                      <w:sz w:val="15"/>
                    </w:rPr>
                    <w:t>6</w:t>
                  </w:r>
                  <w:r>
                    <w:rPr>
                      <w:rFonts w:ascii="Arial" w:hAnsi="Arial"/>
                      <w:color w:val="0000FF"/>
                      <w:sz w:val="16"/>
                    </w:rPr>
                    <w:t>s.es/validacion</w:t>
                  </w:r>
                </w:p>
                <w:p>
                  <w:pPr>
                    <w:tabs>
                      <w:tab w:pos="12043" w:val="left" w:leader="none"/>
                    </w:tabs>
                    <w:spacing w:line="113" w:lineRule="exact" w:before="0"/>
                    <w:ind w:left="3094" w:right="0" w:firstLine="0"/>
                    <w:jc w:val="left"/>
                    <w:rPr>
                      <w:rFonts w:ascii="Calibri Light" w:hAnsi="Calibri Light"/>
                      <w:b w:val="0"/>
                      <w:sz w:val="15"/>
                    </w:rPr>
                  </w:pPr>
                  <w:r>
                    <w:rPr>
                      <w:rFonts w:ascii="Calibri Light" w:hAnsi="Calibri Light"/>
                      <w:b w:val="0"/>
                      <w:sz w:val="15"/>
                    </w:rPr>
                    <w:t>Pza. de los Derechos Humanos 22. </w:t>
                  </w:r>
                  <w:r>
                    <w:rPr>
                      <w:rFonts w:ascii="Calibri Light" w:hAnsi="Calibri Light"/>
                      <w:b w:val="0"/>
                      <w:spacing w:val="-3"/>
                      <w:sz w:val="15"/>
                    </w:rPr>
                    <w:t>Edif. </w:t>
                  </w:r>
                  <w:r>
                    <w:rPr>
                      <w:rFonts w:ascii="Calibri Light" w:hAnsi="Calibri Light"/>
                      <w:b w:val="0"/>
                      <w:sz w:val="15"/>
                    </w:rPr>
                    <w:t>Múltiples I. Planta 7ª  | CP 35071 Las Palmas de Gran Ca</w:t>
                  </w:r>
                  <w:r>
                    <w:rPr>
                      <w:rFonts w:ascii="Calibri Light" w:hAnsi="Calibri Light"/>
                      <w:b w:val="0"/>
                      <w:strike/>
                      <w:sz w:val="15"/>
                    </w:rPr>
                    <w:t>naria  | Tfno: 928  30 64 03 -  Fax: 928 30 65</w:t>
                  </w:r>
                  <w:r>
                    <w:rPr>
                      <w:rFonts w:ascii="Calibri Light" w:hAnsi="Calibri Light"/>
                      <w:b w:val="0"/>
                      <w:strike/>
                      <w:spacing w:val="-7"/>
                      <w:sz w:val="15"/>
                    </w:rPr>
                    <w:t> </w:t>
                  </w:r>
                  <w:r>
                    <w:rPr>
                      <w:rFonts w:ascii="Calibri Light" w:hAnsi="Calibri Light"/>
                      <w:b w:val="0"/>
                      <w:strike/>
                      <w:sz w:val="15"/>
                    </w:rPr>
                    <w:t>75</w:t>
                    <w:tab/>
                  </w:r>
                </w:p>
              </w:txbxContent>
            </v:textbox>
            <w10:wrap type="none"/>
          </v:shape>
        </w:pict>
      </w:r>
      <w:r>
        <w:rPr>
          <w:sz w:val="20"/>
        </w:rPr>
        <w:drawing>
          <wp:inline distT="0" distB="0" distL="0" distR="0">
            <wp:extent cx="3083909" cy="77638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083909" cy="776382"/>
                    </a:xfrm>
                    <a:prstGeom prst="rect">
                      <a:avLst/>
                    </a:prstGeom>
                  </pic:spPr>
                </pic:pic>
              </a:graphicData>
            </a:graphic>
          </wp:inline>
        </w:drawing>
      </w:r>
      <w:r>
        <w:rPr>
          <w:sz w:val="20"/>
        </w:rPr>
      </w:r>
    </w:p>
    <w:p>
      <w:pPr>
        <w:pStyle w:val="BodyText"/>
        <w:rPr>
          <w:sz w:val="20"/>
        </w:rPr>
      </w:pPr>
    </w:p>
    <w:p>
      <w:pPr>
        <w:pStyle w:val="BodyText"/>
        <w:spacing w:before="2"/>
        <w:rPr>
          <w:sz w:val="17"/>
        </w:rPr>
      </w:pPr>
    </w:p>
    <w:p>
      <w:pPr>
        <w:pStyle w:val="Heading1"/>
        <w:spacing w:before="90"/>
        <w:ind w:left="843"/>
        <w:jc w:val="both"/>
      </w:pPr>
      <w:r>
        <w:rPr/>
        <w:t>ORDEN DE LA CONSEJERÍA DE POLÍTICA TERRITORIAL, COHESIÓN TERRITORIAL</w:t>
      </w:r>
      <w:r>
        <w:rPr>
          <w:spacing w:val="-24"/>
        </w:rPr>
        <w:t> </w:t>
      </w:r>
      <w:r>
        <w:rPr/>
        <w:t>Y</w:t>
      </w:r>
      <w:r>
        <w:rPr>
          <w:spacing w:val="-23"/>
        </w:rPr>
        <w:t> </w:t>
      </w:r>
      <w:r>
        <w:rPr/>
        <w:t>AGUAS</w:t>
      </w:r>
      <w:r>
        <w:rPr>
          <w:spacing w:val="-3"/>
        </w:rPr>
        <w:t> </w:t>
      </w:r>
      <w:r>
        <w:rPr/>
        <w:t>POR</w:t>
      </w:r>
      <w:r>
        <w:rPr>
          <w:spacing w:val="-3"/>
        </w:rPr>
        <w:t> </w:t>
      </w:r>
      <w:r>
        <w:rPr/>
        <w:t>LA</w:t>
      </w:r>
      <w:r>
        <w:rPr>
          <w:spacing w:val="-15"/>
        </w:rPr>
        <w:t> </w:t>
      </w:r>
      <w:r>
        <w:rPr/>
        <w:t>QUE</w:t>
      </w:r>
      <w:r>
        <w:rPr>
          <w:spacing w:val="-3"/>
        </w:rPr>
        <w:t> </w:t>
      </w:r>
      <w:r>
        <w:rPr/>
        <w:t>SE</w:t>
      </w:r>
      <w:r>
        <w:rPr>
          <w:spacing w:val="-3"/>
        </w:rPr>
        <w:t> </w:t>
      </w:r>
      <w:r>
        <w:rPr>
          <w:spacing w:val="-4"/>
        </w:rPr>
        <w:t>RESUELVEN</w:t>
      </w:r>
      <w:r>
        <w:rPr>
          <w:spacing w:val="-3"/>
        </w:rPr>
        <w:t> </w:t>
      </w:r>
      <w:r>
        <w:rPr/>
        <w:t>PROVISIONALMENTE</w:t>
      </w:r>
      <w:r>
        <w:rPr>
          <w:spacing w:val="-3"/>
        </w:rPr>
        <w:t> </w:t>
      </w:r>
      <w:r>
        <w:rPr/>
        <w:t>LAS SOLICITUDES DE SUBVENCIONES DESTINADAS A LOS </w:t>
      </w:r>
      <w:r>
        <w:rPr>
          <w:spacing w:val="-5"/>
        </w:rPr>
        <w:t>AYUNTAMIENTOS </w:t>
      </w:r>
      <w:r>
        <w:rPr/>
        <w:t>DE LA COMUNIDAD AUTÓNOMA DE CANARIAS </w:t>
      </w:r>
      <w:r>
        <w:rPr>
          <w:spacing w:val="-5"/>
        </w:rPr>
        <w:t>PARA </w:t>
      </w:r>
      <w:r>
        <w:rPr/>
        <w:t>LA REDACCIÓN DEL PLAN GENERAL DEL MUNICIPIO, AL </w:t>
      </w:r>
      <w:r>
        <w:rPr>
          <w:spacing w:val="-4"/>
        </w:rPr>
        <w:t>AMPARO </w:t>
      </w:r>
      <w:r>
        <w:rPr/>
        <w:t>DE LA </w:t>
      </w:r>
      <w:r>
        <w:rPr>
          <w:spacing w:val="-3"/>
        </w:rPr>
        <w:t>CONVOCATORIA </w:t>
      </w:r>
      <w:r>
        <w:rPr/>
        <w:t>EFECTUADA EN EL B.O.C. NÚMERO 94 DE FECHA 14 DE </w:t>
      </w:r>
      <w:r>
        <w:rPr>
          <w:spacing w:val="-7"/>
        </w:rPr>
        <w:t>MAYO </w:t>
      </w:r>
      <w:r>
        <w:rPr/>
        <w:t>DE</w:t>
      </w:r>
      <w:r>
        <w:rPr>
          <w:spacing w:val="-31"/>
        </w:rPr>
        <w:t> </w:t>
      </w:r>
      <w:r>
        <w:rPr/>
        <w:t>2024.</w:t>
      </w:r>
    </w:p>
    <w:p>
      <w:pPr>
        <w:pStyle w:val="BodyText"/>
        <w:rPr>
          <w:b/>
        </w:rPr>
      </w:pPr>
    </w:p>
    <w:p>
      <w:pPr>
        <w:pStyle w:val="BodyText"/>
        <w:ind w:left="843" w:right="859"/>
        <w:jc w:val="both"/>
      </w:pPr>
      <w:r>
        <w:rPr/>
        <w:t>Vistas las solicitudes de subvenciones del programa destinado a la redacción del Plan General de los municipios de la Comunidad Autónoma de Canarias, presentadas en el marco de la convocatoria (ejercicio 2024),cuyas Bases fueron aprobadas por Orden de fecha 08 de julio de 2016, publicadas en el B.O.C n.º 139 de de fecha 20 de julio de 2016, y modificadas por Orden de 7 de febrero de 2017 y por Orden de 21 de enero de 2024, y mediante convocatoria de fecha 30 de abril de 2024, B.O.C. número 94 de fecha 14 de mayo de 2024, son de apreciar los siguientes,</w:t>
      </w:r>
    </w:p>
    <w:p>
      <w:pPr>
        <w:pStyle w:val="BodyText"/>
      </w:pPr>
    </w:p>
    <w:p>
      <w:pPr>
        <w:pStyle w:val="Heading1"/>
        <w:spacing w:before="1"/>
        <w:ind w:right="3732"/>
      </w:pPr>
      <w:r>
        <w:rPr/>
        <w:t>ANTECEDENTES DE HECHO</w:t>
      </w:r>
    </w:p>
    <w:p>
      <w:pPr>
        <w:pStyle w:val="BodyText"/>
        <w:spacing w:before="11"/>
        <w:rPr>
          <w:b/>
          <w:sz w:val="23"/>
        </w:rPr>
      </w:pPr>
    </w:p>
    <w:p>
      <w:pPr>
        <w:pStyle w:val="BodyText"/>
        <w:ind w:left="843" w:right="854"/>
        <w:jc w:val="both"/>
      </w:pPr>
      <w:r>
        <w:rPr>
          <w:b/>
        </w:rPr>
        <w:t>Primero.- </w:t>
      </w:r>
      <w:r>
        <w:rPr/>
        <w:t>Mediante Orden de fecha 08 de julio de 2016 publicada en el BOC (Nº139 de fecha 20 de julio de 2016, de la Consejera de Política </w:t>
      </w:r>
      <w:r>
        <w:rPr>
          <w:spacing w:val="-3"/>
        </w:rPr>
        <w:t>Territorial </w:t>
      </w:r>
      <w:r>
        <w:rPr/>
        <w:t>Sostenibilidad y Seguridad) se establecen las bases reguladoras para las subvenciones destinadas a los Ayuntamientos de la Comunidad Autónoma de Canarias para la redacción del Plan General del Municipio .Dichas Bases fueron modificadas mediante la Orden de fecha de 7 de febrero de 2017 (B.O.C. número 32, de fecha 15 de febrero de 2017) así como por Orden de 21 de enero de 2024, publicada en el Boletín Oficial de Canarias n.º 24, de 2 de</w:t>
      </w:r>
      <w:r>
        <w:rPr>
          <w:spacing w:val="-6"/>
        </w:rPr>
        <w:t> </w:t>
      </w:r>
      <w:r>
        <w:rPr/>
        <w:t>febrero.</w:t>
      </w:r>
    </w:p>
    <w:p>
      <w:pPr>
        <w:pStyle w:val="BodyText"/>
      </w:pPr>
    </w:p>
    <w:p>
      <w:pPr>
        <w:pStyle w:val="BodyText"/>
        <w:ind w:left="843" w:right="862"/>
        <w:jc w:val="both"/>
      </w:pPr>
      <w:r>
        <w:rPr/>
        <w:t>La convocatoria fue realizada por Orden n.º 90/2024, de 30 de abril, y publicada con fecha 14 de mayo de 2024 (BOC. N.º 94)</w:t>
      </w:r>
    </w:p>
    <w:p>
      <w:pPr>
        <w:pStyle w:val="BodyText"/>
      </w:pPr>
    </w:p>
    <w:p>
      <w:pPr>
        <w:pStyle w:val="BodyText"/>
        <w:ind w:left="843" w:right="857"/>
        <w:jc w:val="both"/>
      </w:pPr>
      <w:r>
        <w:rPr>
          <w:b/>
        </w:rPr>
        <w:t>Segundo.- </w:t>
      </w:r>
      <w:r>
        <w:rPr/>
        <w:t>Dentro del plazo establecido en las mencionadas Bases se presentaron las solicitudes por parte de los Ayuntamientos interesados, habiéndose dirigido por parte de este Centro Directivo, posteriormente, diversos requerimientos de subsanación o, en su caso, mejora de la solicitud presentada.</w:t>
      </w:r>
    </w:p>
    <w:p>
      <w:pPr>
        <w:pStyle w:val="BodyText"/>
      </w:pPr>
    </w:p>
    <w:p>
      <w:pPr>
        <w:pStyle w:val="BodyText"/>
        <w:ind w:left="843" w:right="865"/>
        <w:jc w:val="both"/>
      </w:pPr>
      <w:r>
        <w:rPr>
          <w:b/>
          <w:spacing w:val="-4"/>
        </w:rPr>
        <w:t>Tercero.- </w:t>
      </w:r>
      <w:r>
        <w:rPr/>
        <w:t>Con fecha 24 y 26 de julio de 2024, se reúne la Comisión de Evaluación, en virtud de lo establecido en la Base Novena de las que rigen la presente convocatoria, habiéndose elevado la propuesta de resolución provisional prevista en la Base Décima, apartado</w:t>
      </w:r>
      <w:r>
        <w:rPr>
          <w:spacing w:val="-12"/>
        </w:rPr>
        <w:t> </w:t>
      </w:r>
      <w:r>
        <w:rPr/>
        <w:t>1º..</w:t>
      </w:r>
    </w:p>
    <w:p>
      <w:pPr>
        <w:pStyle w:val="BodyText"/>
      </w:pPr>
    </w:p>
    <w:p>
      <w:pPr>
        <w:pStyle w:val="Heading1"/>
        <w:spacing w:before="1"/>
        <w:ind w:right="3734"/>
      </w:pPr>
      <w:r>
        <w:rPr/>
        <w:t>FUNDAMENTOS DE DERECHO</w:t>
      </w:r>
    </w:p>
    <w:p>
      <w:pPr>
        <w:pStyle w:val="BodyText"/>
        <w:spacing w:before="11"/>
        <w:rPr>
          <w:b/>
          <w:sz w:val="23"/>
        </w:rPr>
      </w:pPr>
    </w:p>
    <w:p>
      <w:pPr>
        <w:pStyle w:val="BodyText"/>
        <w:ind w:left="843" w:right="858"/>
        <w:jc w:val="both"/>
      </w:pPr>
      <w:r>
        <w:rPr>
          <w:b/>
        </w:rPr>
        <w:t>Primero.- </w:t>
      </w:r>
      <w:r>
        <w:rPr/>
        <w:t>El artículo 9.1 del Decreto 36/2009, de 31 de marzo, por el que se establece el régimen general de subvenciones de la Comunidad Autónoma de Canarias, dispone que corresponde a los titulares de los Departamentos de la Administración Pública de la Comunidad Autónoma el establecimiento de las oportunas bases reguladoras de la concesión de subvenciones.</w:t>
      </w:r>
    </w:p>
    <w:p>
      <w:pPr>
        <w:pStyle w:val="BodyText"/>
        <w:rPr>
          <w:sz w:val="22"/>
        </w:rPr>
      </w:pPr>
    </w:p>
    <w:p>
      <w:pPr>
        <w:pStyle w:val="BodyText"/>
        <w:ind w:left="843" w:right="871"/>
        <w:jc w:val="both"/>
      </w:pPr>
      <w:r>
        <w:rPr/>
        <w:t>El órgano instructor será la Dirección General de Ordenación del Territorio de la Consejería de Política Territorial, Cohesión Territorial y Aguas (Base octava).</w:t>
      </w:r>
    </w:p>
    <w:p>
      <w:pPr>
        <w:spacing w:before="105"/>
        <w:ind w:left="0" w:right="845" w:firstLine="0"/>
        <w:jc w:val="right"/>
        <w:rPr>
          <w:rFonts w:ascii="Calibri Light"/>
          <w:b w:val="0"/>
          <w:sz w:val="20"/>
        </w:rPr>
      </w:pPr>
      <w:r>
        <w:rPr>
          <w:rFonts w:ascii="Calibri Light"/>
          <w:b w:val="0"/>
          <w:sz w:val="20"/>
        </w:rPr>
        <w:t>1</w:t>
      </w:r>
    </w:p>
    <w:p>
      <w:pPr>
        <w:spacing w:after="0"/>
        <w:jc w:val="right"/>
        <w:rPr>
          <w:rFonts w:ascii="Calibri Light"/>
          <w:sz w:val="20"/>
        </w:rPr>
        <w:sectPr>
          <w:type w:val="continuous"/>
          <w:pgSz w:w="11910" w:h="16840"/>
          <w:pgMar w:top="1360" w:bottom="280" w:left="860" w:right="0"/>
        </w:sectPr>
      </w:pPr>
    </w:p>
    <w:p>
      <w:pPr>
        <w:pStyle w:val="BodyText"/>
        <w:rPr>
          <w:rFonts w:ascii="Calibri Light"/>
          <w:b w:val="0"/>
          <w:sz w:val="20"/>
        </w:rPr>
      </w:pPr>
      <w:r>
        <w:rPr/>
        <w:pict>
          <v:line style="position:absolute;mso-position-horizontal-relative:page;mso-position-vertical-relative:page;z-index:251659264"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6028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6"/>
        <w:rPr>
          <w:rFonts w:ascii="Calibri Light"/>
          <w:b w:val="0"/>
          <w:sz w:val="16"/>
        </w:rPr>
      </w:pPr>
    </w:p>
    <w:p>
      <w:pPr>
        <w:pStyle w:val="BodyText"/>
        <w:spacing w:before="90"/>
        <w:ind w:left="843" w:right="858"/>
        <w:jc w:val="both"/>
      </w:pPr>
      <w:r>
        <w:rPr>
          <w:b/>
        </w:rPr>
        <w:t>Segundo.- </w:t>
      </w:r>
      <w:r>
        <w:rPr/>
        <w:t>Según dispone la Base Décima: “Una vez informadas las solicitudes de subvención por la Comisión de Evaluación elevará la propuesta de resolución provisional al órgano concedente, donde no solo constarán las concedidas sino también las desestimadas y su motivación, que adoptará la resolución. La resolución provisional se notificará a los interesados concediéndoles un plazo de diez días para que presenten la aceptación expresa de la subvención. En caso de que no se otorgue la aceptación dentro del referido plazo se entenderá que el interesado no acepta la subvención“.</w:t>
      </w:r>
    </w:p>
    <w:p>
      <w:pPr>
        <w:pStyle w:val="BodyText"/>
      </w:pPr>
    </w:p>
    <w:p>
      <w:pPr>
        <w:pStyle w:val="BodyText"/>
        <w:ind w:left="843" w:right="869"/>
        <w:jc w:val="both"/>
      </w:pPr>
      <w:r>
        <w:rPr/>
        <w:t>La Resolución provisional y la concesión no crean derecho alguno a favor del beneficiario propuesto frente a la Administración, mientras no hayan sido notificada y aceptada.</w:t>
      </w:r>
    </w:p>
    <w:p>
      <w:pPr>
        <w:pStyle w:val="BodyText"/>
      </w:pPr>
    </w:p>
    <w:p>
      <w:pPr>
        <w:pStyle w:val="BodyText"/>
        <w:ind w:left="843" w:right="868"/>
        <w:jc w:val="both"/>
      </w:pPr>
      <w:r>
        <w:rPr>
          <w:b/>
        </w:rPr>
        <w:t>Tercero.- </w:t>
      </w:r>
      <w:r>
        <w:rPr/>
        <w:t>La cuantía de la subvención no podrá ser superior al 75 por 100 del presupuesto total de los trabajos presentados y/o facturados, salvo que se trate de un municipio de menos de 5.000 habitantes, en cuyo caso podrá llegar al 100 por 100 del presupuesto del trabajo.(Base quinta).</w:t>
      </w:r>
    </w:p>
    <w:p>
      <w:pPr>
        <w:pStyle w:val="BodyText"/>
      </w:pPr>
    </w:p>
    <w:p>
      <w:pPr>
        <w:pStyle w:val="BodyText"/>
        <w:ind w:left="843" w:right="856"/>
        <w:jc w:val="both"/>
      </w:pPr>
      <w:r>
        <w:rPr/>
        <w:t>A la vista de los antecedentes de hecho y fundamentos de derecho anteriormente señalados, en virtud de lo establecido en la Base décima de la Orden por la que se aprueban las Bases reguladoras para las subvenciones destinadas a los Ayuntamientos de la Comunidad Autónoma de Canarias, para la redacción del Plan General del municipio.</w:t>
      </w:r>
    </w:p>
    <w:p>
      <w:pPr>
        <w:pStyle w:val="BodyText"/>
      </w:pPr>
    </w:p>
    <w:p>
      <w:pPr>
        <w:pStyle w:val="Heading1"/>
        <w:ind w:right="3730"/>
      </w:pPr>
      <w:r>
        <w:rPr/>
        <w:t>RESUELVO</w:t>
      </w:r>
    </w:p>
    <w:p>
      <w:pPr>
        <w:pStyle w:val="BodyText"/>
        <w:rPr>
          <w:b/>
        </w:rPr>
      </w:pPr>
    </w:p>
    <w:p>
      <w:pPr>
        <w:pStyle w:val="BodyText"/>
        <w:ind w:left="843" w:right="853"/>
        <w:jc w:val="both"/>
      </w:pPr>
      <w:r>
        <w:rPr>
          <w:b/>
        </w:rPr>
        <w:t>Primero.- </w:t>
      </w:r>
      <w:r>
        <w:rPr/>
        <w:t>Conceder provisionalmente subvenciones destinadas a los Ayuntamientos de la Comunidad Autónoma de Canarias, para la redacción del Plan General del municipio por las cantidades señaladas, a los siguientes:</w:t>
      </w:r>
    </w:p>
    <w:p>
      <w:pPr>
        <w:pStyle w:val="BodyText"/>
        <w:spacing w:before="8"/>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9"/>
        <w:gridCol w:w="3687"/>
        <w:gridCol w:w="2506"/>
      </w:tblGrid>
      <w:tr>
        <w:trPr>
          <w:trHeight w:val="203" w:hRule="atLeast"/>
        </w:trPr>
        <w:tc>
          <w:tcPr>
            <w:tcW w:w="3079" w:type="dxa"/>
          </w:tcPr>
          <w:p>
            <w:pPr>
              <w:pStyle w:val="TableParagraph"/>
              <w:spacing w:line="183" w:lineRule="exact"/>
              <w:ind w:left="934"/>
              <w:rPr>
                <w:b/>
                <w:sz w:val="18"/>
              </w:rPr>
            </w:pPr>
            <w:r>
              <w:rPr>
                <w:b/>
                <w:sz w:val="18"/>
              </w:rPr>
              <w:t>AYUNTAMIENTO</w:t>
            </w:r>
          </w:p>
        </w:tc>
        <w:tc>
          <w:tcPr>
            <w:tcW w:w="3687" w:type="dxa"/>
          </w:tcPr>
          <w:p>
            <w:pPr>
              <w:pStyle w:val="TableParagraph"/>
              <w:spacing w:line="183" w:lineRule="exact"/>
              <w:ind w:left="1241" w:right="1384"/>
              <w:jc w:val="center"/>
              <w:rPr>
                <w:b/>
                <w:sz w:val="18"/>
              </w:rPr>
            </w:pPr>
            <w:r>
              <w:rPr>
                <w:b/>
                <w:sz w:val="18"/>
              </w:rPr>
              <w:t>PROYECTO</w:t>
            </w:r>
          </w:p>
        </w:tc>
        <w:tc>
          <w:tcPr>
            <w:tcW w:w="2506" w:type="dxa"/>
          </w:tcPr>
          <w:p>
            <w:pPr>
              <w:pStyle w:val="TableParagraph"/>
              <w:spacing w:line="183" w:lineRule="exact"/>
              <w:ind w:left="187" w:right="167"/>
              <w:jc w:val="center"/>
              <w:rPr>
                <w:b/>
                <w:sz w:val="18"/>
              </w:rPr>
            </w:pPr>
            <w:r>
              <w:rPr>
                <w:b/>
                <w:sz w:val="18"/>
              </w:rPr>
              <w:t>IMPORTE A CONCEDER</w:t>
            </w:r>
          </w:p>
        </w:tc>
      </w:tr>
      <w:tr>
        <w:trPr>
          <w:trHeight w:val="3105" w:hRule="atLeast"/>
        </w:trPr>
        <w:tc>
          <w:tcPr>
            <w:tcW w:w="307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5"/>
              </w:rPr>
            </w:pPr>
          </w:p>
          <w:p>
            <w:pPr>
              <w:pStyle w:val="TableParagraph"/>
              <w:spacing w:before="1"/>
              <w:ind w:left="200"/>
              <w:rPr>
                <w:sz w:val="18"/>
              </w:rPr>
            </w:pPr>
            <w:r>
              <w:rPr>
                <w:sz w:val="18"/>
              </w:rPr>
              <w:t>AYUNTAMIENTO DE EL ROSARIO</w:t>
            </w:r>
          </w:p>
        </w:tc>
        <w:tc>
          <w:tcPr>
            <w:tcW w:w="3687" w:type="dxa"/>
          </w:tcPr>
          <w:p>
            <w:pPr>
              <w:pStyle w:val="TableParagraph"/>
              <w:ind w:left="76" w:right="221"/>
              <w:rPr>
                <w:sz w:val="18"/>
              </w:rPr>
            </w:pPr>
            <w:r>
              <w:rPr>
                <w:spacing w:val="-4"/>
                <w:sz w:val="18"/>
              </w:rPr>
              <w:t>FASES </w:t>
            </w:r>
            <w:r>
              <w:rPr>
                <w:spacing w:val="-5"/>
                <w:sz w:val="18"/>
              </w:rPr>
              <w:t>NUEVAS: </w:t>
            </w:r>
            <w:r>
              <w:rPr>
                <w:spacing w:val="-4"/>
                <w:sz w:val="18"/>
              </w:rPr>
              <w:t>FASE </w:t>
            </w:r>
            <w:r>
              <w:rPr>
                <w:sz w:val="18"/>
              </w:rPr>
              <w:t>III DOCUMENTO DE </w:t>
            </w:r>
            <w:r>
              <w:rPr>
                <w:spacing w:val="-9"/>
                <w:sz w:val="18"/>
              </w:rPr>
              <w:t>AVANCE </w:t>
            </w:r>
            <w:r>
              <w:rPr>
                <w:sz w:val="18"/>
              </w:rPr>
              <w:t>Y </w:t>
            </w:r>
            <w:r>
              <w:rPr>
                <w:spacing w:val="-4"/>
                <w:sz w:val="18"/>
              </w:rPr>
              <w:t>EVALUACIÓN </w:t>
            </w:r>
            <w:r>
              <w:rPr>
                <w:spacing w:val="-3"/>
                <w:sz w:val="18"/>
              </w:rPr>
              <w:t>AMBIENTAL ESTRATÉGICA </w:t>
            </w:r>
            <w:r>
              <w:rPr>
                <w:spacing w:val="-4"/>
                <w:sz w:val="18"/>
              </w:rPr>
              <w:t>FASE </w:t>
            </w:r>
            <w:r>
              <w:rPr>
                <w:sz w:val="18"/>
              </w:rPr>
              <w:t>IV DOCUMENTO </w:t>
            </w:r>
            <w:r>
              <w:rPr>
                <w:spacing w:val="-5"/>
                <w:sz w:val="18"/>
              </w:rPr>
              <w:t>PARA </w:t>
            </w:r>
            <w:r>
              <w:rPr>
                <w:sz w:val="18"/>
              </w:rPr>
              <w:t>LA APROBACIÓN INICIAL</w:t>
            </w:r>
            <w:r>
              <w:rPr>
                <w:spacing w:val="-11"/>
                <w:sz w:val="18"/>
              </w:rPr>
              <w:t> </w:t>
            </w:r>
            <w:r>
              <w:rPr>
                <w:sz w:val="18"/>
              </w:rPr>
              <w:t>DEL</w:t>
            </w:r>
            <w:r>
              <w:rPr>
                <w:spacing w:val="-10"/>
                <w:sz w:val="18"/>
              </w:rPr>
              <w:t> </w:t>
            </w:r>
            <w:r>
              <w:rPr>
                <w:sz w:val="18"/>
              </w:rPr>
              <w:t>PGO</w:t>
            </w:r>
            <w:r>
              <w:rPr>
                <w:spacing w:val="-10"/>
                <w:sz w:val="18"/>
              </w:rPr>
              <w:t> </w:t>
            </w:r>
            <w:r>
              <w:rPr>
                <w:sz w:val="18"/>
              </w:rPr>
              <w:t>Y</w:t>
            </w:r>
            <w:r>
              <w:rPr>
                <w:spacing w:val="-10"/>
                <w:sz w:val="18"/>
              </w:rPr>
              <w:t> </w:t>
            </w:r>
            <w:r>
              <w:rPr>
                <w:sz w:val="18"/>
              </w:rPr>
              <w:t>MODIFICACIÓN</w:t>
            </w:r>
            <w:r>
              <w:rPr>
                <w:spacing w:val="-5"/>
                <w:sz w:val="18"/>
              </w:rPr>
              <w:t> </w:t>
            </w:r>
            <w:r>
              <w:rPr>
                <w:sz w:val="18"/>
              </w:rPr>
              <w:t>DEL EAE </w:t>
            </w:r>
            <w:r>
              <w:rPr>
                <w:spacing w:val="-4"/>
                <w:sz w:val="18"/>
              </w:rPr>
              <w:t>FASE </w:t>
            </w:r>
            <w:r>
              <w:rPr>
                <w:sz w:val="18"/>
              </w:rPr>
              <w:t>V DOCUMENTO </w:t>
            </w:r>
            <w:r>
              <w:rPr>
                <w:spacing w:val="-3"/>
                <w:sz w:val="18"/>
              </w:rPr>
              <w:t>PROPUESTA </w:t>
            </w:r>
            <w:r>
              <w:rPr>
                <w:sz w:val="18"/>
              </w:rPr>
              <w:t>FINAL</w:t>
            </w:r>
            <w:r>
              <w:rPr>
                <w:spacing w:val="-11"/>
                <w:sz w:val="18"/>
              </w:rPr>
              <w:t> </w:t>
            </w:r>
            <w:r>
              <w:rPr>
                <w:sz w:val="18"/>
              </w:rPr>
              <w:t>DEL</w:t>
            </w:r>
            <w:r>
              <w:rPr>
                <w:spacing w:val="-11"/>
                <w:sz w:val="18"/>
              </w:rPr>
              <w:t> </w:t>
            </w:r>
            <w:r>
              <w:rPr>
                <w:sz w:val="18"/>
              </w:rPr>
              <w:t>PGO</w:t>
            </w:r>
            <w:r>
              <w:rPr>
                <w:spacing w:val="-11"/>
                <w:sz w:val="18"/>
              </w:rPr>
              <w:t> </w:t>
            </w:r>
            <w:r>
              <w:rPr>
                <w:sz w:val="18"/>
              </w:rPr>
              <w:t>Y</w:t>
            </w:r>
            <w:r>
              <w:rPr>
                <w:spacing w:val="-20"/>
                <w:sz w:val="18"/>
              </w:rPr>
              <w:t> </w:t>
            </w:r>
            <w:r>
              <w:rPr>
                <w:sz w:val="18"/>
              </w:rPr>
              <w:t>ACTUALIZACIÓN</w:t>
            </w:r>
            <w:r>
              <w:rPr>
                <w:spacing w:val="-6"/>
                <w:sz w:val="18"/>
              </w:rPr>
              <w:t> </w:t>
            </w:r>
            <w:r>
              <w:rPr>
                <w:sz w:val="18"/>
              </w:rPr>
              <w:t>DEL EAE </w:t>
            </w:r>
            <w:r>
              <w:rPr>
                <w:spacing w:val="-4"/>
                <w:sz w:val="18"/>
              </w:rPr>
              <w:t>FASE </w:t>
            </w:r>
            <w:r>
              <w:rPr>
                <w:sz w:val="18"/>
              </w:rPr>
              <w:t>VI DOCUMENTO DEL PGO </w:t>
            </w:r>
            <w:r>
              <w:rPr>
                <w:spacing w:val="-5"/>
                <w:sz w:val="18"/>
              </w:rPr>
              <w:t>PARA </w:t>
            </w:r>
            <w:r>
              <w:rPr>
                <w:sz w:val="18"/>
              </w:rPr>
              <w:t>LA APROBACIÓN </w:t>
            </w:r>
            <w:r>
              <w:rPr>
                <w:spacing w:val="-4"/>
                <w:sz w:val="18"/>
              </w:rPr>
              <w:t>DEFINITIVA </w:t>
            </w:r>
            <w:r>
              <w:rPr>
                <w:sz w:val="18"/>
              </w:rPr>
              <w:t>Y DOCUMENTO RESUMEN </w:t>
            </w:r>
            <w:r>
              <w:rPr>
                <w:spacing w:val="-4"/>
                <w:sz w:val="18"/>
              </w:rPr>
              <w:t>FASES </w:t>
            </w:r>
            <w:r>
              <w:rPr>
                <w:sz w:val="18"/>
              </w:rPr>
              <w:t>FINALIZADAS: </w:t>
            </w:r>
            <w:r>
              <w:rPr>
                <w:spacing w:val="-4"/>
                <w:sz w:val="18"/>
              </w:rPr>
              <w:t>FASE </w:t>
            </w:r>
            <w:r>
              <w:rPr>
                <w:sz w:val="18"/>
              </w:rPr>
              <w:t>I </w:t>
            </w:r>
            <w:r>
              <w:rPr>
                <w:spacing w:val="-5"/>
                <w:sz w:val="18"/>
              </w:rPr>
              <w:t>CONSULTA </w:t>
            </w:r>
            <w:r>
              <w:rPr>
                <w:sz w:val="18"/>
              </w:rPr>
              <w:t>PÚBLICA </w:t>
            </w:r>
            <w:r>
              <w:rPr>
                <w:spacing w:val="-4"/>
                <w:sz w:val="18"/>
              </w:rPr>
              <w:t>FASE </w:t>
            </w:r>
            <w:r>
              <w:rPr>
                <w:sz w:val="18"/>
              </w:rPr>
              <w:t>II (BORRADOR Y DIE) </w:t>
            </w:r>
            <w:r>
              <w:rPr>
                <w:spacing w:val="-4"/>
                <w:sz w:val="18"/>
              </w:rPr>
              <w:t>FASE </w:t>
            </w:r>
            <w:r>
              <w:rPr>
                <w:sz w:val="18"/>
              </w:rPr>
              <w:t>II DOCUMENTO BORRADOR DEL PLAN Y DOCUMENTO</w:t>
            </w:r>
            <w:r>
              <w:rPr>
                <w:spacing w:val="-17"/>
                <w:sz w:val="18"/>
              </w:rPr>
              <w:t> </w:t>
            </w:r>
            <w:r>
              <w:rPr>
                <w:sz w:val="18"/>
              </w:rPr>
              <w:t>INICIAL</w:t>
            </w:r>
          </w:p>
          <w:p>
            <w:pPr>
              <w:pStyle w:val="TableParagraph"/>
              <w:spacing w:line="191" w:lineRule="exact"/>
              <w:ind w:left="76"/>
              <w:rPr>
                <w:sz w:val="18"/>
              </w:rPr>
            </w:pPr>
            <w:r>
              <w:rPr>
                <w:sz w:val="18"/>
              </w:rPr>
              <w:t>ESTRATÉGICO (DIE)</w:t>
            </w:r>
          </w:p>
        </w:tc>
        <w:tc>
          <w:tcPr>
            <w:tcW w:w="25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5"/>
              </w:rPr>
            </w:pPr>
          </w:p>
          <w:p>
            <w:pPr>
              <w:pStyle w:val="TableParagraph"/>
              <w:spacing w:before="1"/>
              <w:ind w:left="187" w:right="164"/>
              <w:jc w:val="center"/>
              <w:rPr>
                <w:sz w:val="18"/>
              </w:rPr>
            </w:pPr>
            <w:r>
              <w:rPr>
                <w:sz w:val="18"/>
              </w:rPr>
              <w:t>100.915,39 €</w:t>
            </w:r>
          </w:p>
        </w:tc>
      </w:tr>
      <w:tr>
        <w:trPr>
          <w:trHeight w:val="1859" w:hRule="atLeast"/>
        </w:trPr>
        <w:tc>
          <w:tcPr>
            <w:tcW w:w="307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ind w:left="200"/>
              <w:rPr>
                <w:sz w:val="18"/>
              </w:rPr>
            </w:pPr>
            <w:r>
              <w:rPr>
                <w:sz w:val="18"/>
              </w:rPr>
              <w:t>AYUNTAMIENTO DE FUENCALIENTE DE LA PALMA</w:t>
            </w:r>
          </w:p>
        </w:tc>
        <w:tc>
          <w:tcPr>
            <w:tcW w:w="3687" w:type="dxa"/>
          </w:tcPr>
          <w:p>
            <w:pPr>
              <w:pStyle w:val="TableParagraph"/>
              <w:ind w:left="76" w:right="316"/>
              <w:rPr>
                <w:sz w:val="18"/>
              </w:rPr>
            </w:pPr>
            <w:r>
              <w:rPr>
                <w:sz w:val="18"/>
              </w:rPr>
              <w:t>FASE FINALIZADA: FASE 1.1.REVISIÓN Y SISTEMATIZACIÓN DE DOCUMENTO DEL PLAN QUE ESTABA EN REDACCIÓN. SEPTIEMBRE 2021 FASE</w:t>
            </w:r>
          </w:p>
          <w:p>
            <w:pPr>
              <w:pStyle w:val="TableParagraph"/>
              <w:spacing w:line="200" w:lineRule="atLeast"/>
              <w:ind w:left="76" w:right="546"/>
              <w:rPr>
                <w:sz w:val="18"/>
              </w:rPr>
            </w:pPr>
            <w:r>
              <w:rPr>
                <w:sz w:val="18"/>
              </w:rPr>
              <w:t>1.2. SUPERACIÓN DEL ACUERDO ADOPTADO POR LA COTMAC.DOC. COMPLETO DEL PGO PARA APROBACIÓN INICIAL. NOVIEMBRE 2021 FASE 2. DECLARACIÓN</w:t>
            </w:r>
          </w:p>
        </w:tc>
        <w:tc>
          <w:tcPr>
            <w:tcW w:w="2506"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ind w:left="187" w:right="164"/>
              <w:jc w:val="center"/>
              <w:rPr>
                <w:sz w:val="18"/>
              </w:rPr>
            </w:pPr>
            <w:r>
              <w:rPr>
                <w:sz w:val="18"/>
              </w:rPr>
              <w:t>45.423,11€</w:t>
            </w:r>
          </w:p>
        </w:tc>
      </w:tr>
    </w:tbl>
    <w:p>
      <w:pPr>
        <w:spacing w:after="0"/>
        <w:jc w:val="center"/>
        <w:rPr>
          <w:sz w:val="18"/>
        </w:rPr>
        <w:sectPr>
          <w:headerReference w:type="default" r:id="rId6"/>
          <w:footerReference w:type="default" r:id="rId7"/>
          <w:pgSz w:w="11910" w:h="16840"/>
          <w:pgMar w:header="1276" w:footer="646" w:top="2120" w:bottom="840" w:left="860" w:right="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p>
      <w:pPr>
        <w:spacing w:after="0"/>
        <w:rPr>
          <w:sz w:val="26"/>
        </w:rPr>
        <w:sectPr>
          <w:pgSz w:w="11910" w:h="16840"/>
          <w:pgMar w:header="1276" w:footer="646" w:top="2120" w:bottom="920" w:left="860" w:right="0"/>
        </w:sectPr>
      </w:pPr>
    </w:p>
    <w:p>
      <w:pPr>
        <w:spacing w:before="92"/>
        <w:ind w:left="881" w:right="0" w:firstLine="0"/>
        <w:jc w:val="left"/>
        <w:rPr>
          <w:sz w:val="18"/>
        </w:rPr>
      </w:pPr>
      <w:r>
        <w:rPr/>
        <w:pict>
          <v:line style="position:absolute;mso-position-horizontal-relative:page;mso-position-vertical-relative:page;z-index:251661312"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6233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r>
        <w:rPr/>
        <w:pict>
          <v:shape style="position:absolute;margin-left:84.599998pt;margin-top:-370.117676pt;width:419pt;height:377.25pt;mso-position-horizontal-relative:page;mso-position-vertical-relative:paragraph;z-index:25166336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9"/>
                    <w:gridCol w:w="3936"/>
                    <w:gridCol w:w="1474"/>
                  </w:tblGrid>
                  <w:tr>
                    <w:trPr>
                      <w:trHeight w:val="253" w:hRule="atLeast"/>
                    </w:trPr>
                    <w:tc>
                      <w:tcPr>
                        <w:tcW w:w="2969" w:type="dxa"/>
                        <w:vMerge w:val="restart"/>
                      </w:tcPr>
                      <w:p>
                        <w:pPr>
                          <w:pStyle w:val="TableParagraph"/>
                          <w:rPr>
                            <w:sz w:val="16"/>
                          </w:rPr>
                        </w:pPr>
                      </w:p>
                    </w:tc>
                    <w:tc>
                      <w:tcPr>
                        <w:tcW w:w="3936" w:type="dxa"/>
                      </w:tcPr>
                      <w:p>
                        <w:pPr>
                          <w:pStyle w:val="TableParagraph"/>
                          <w:spacing w:line="191" w:lineRule="exact" w:before="42"/>
                          <w:ind w:left="36"/>
                          <w:rPr>
                            <w:sz w:val="18"/>
                          </w:rPr>
                        </w:pPr>
                        <w:r>
                          <w:rPr>
                            <w:sz w:val="18"/>
                          </w:rPr>
                          <w:t>AMBIENTAL ESTRATÉGICA Y</w:t>
                        </w:r>
                      </w:p>
                    </w:tc>
                    <w:tc>
                      <w:tcPr>
                        <w:tcW w:w="1474" w:type="dxa"/>
                        <w:vMerge w:val="restart"/>
                      </w:tcPr>
                      <w:p>
                        <w:pPr>
                          <w:pStyle w:val="TableParagraph"/>
                          <w:rPr>
                            <w:sz w:val="16"/>
                          </w:rPr>
                        </w:pPr>
                      </w:p>
                    </w:tc>
                  </w:tr>
                  <w:tr>
                    <w:trPr>
                      <w:trHeight w:val="207" w:hRule="atLeast"/>
                    </w:trPr>
                    <w:tc>
                      <w:tcPr>
                        <w:tcW w:w="2969" w:type="dxa"/>
                        <w:vMerge/>
                        <w:tcBorders>
                          <w:top w:val="nil"/>
                        </w:tcBorders>
                      </w:tcPr>
                      <w:p>
                        <w:pPr>
                          <w:rPr>
                            <w:sz w:val="2"/>
                            <w:szCs w:val="2"/>
                          </w:rPr>
                        </w:pPr>
                      </w:p>
                    </w:tc>
                    <w:tc>
                      <w:tcPr>
                        <w:tcW w:w="3936" w:type="dxa"/>
                      </w:tcPr>
                      <w:p>
                        <w:pPr>
                          <w:pStyle w:val="TableParagraph"/>
                          <w:spacing w:line="187" w:lineRule="exact"/>
                          <w:ind w:left="36"/>
                          <w:rPr>
                            <w:sz w:val="18"/>
                          </w:rPr>
                        </w:pPr>
                        <w:r>
                          <w:rPr>
                            <w:sz w:val="18"/>
                          </w:rPr>
                          <w:t>PROPUESTA DEL PLAN. PROPUESTA</w:t>
                        </w:r>
                      </w:p>
                    </w:tc>
                    <w:tc>
                      <w:tcPr>
                        <w:tcW w:w="1474" w:type="dxa"/>
                        <w:vMerge/>
                        <w:tcBorders>
                          <w:top w:val="nil"/>
                        </w:tcBorders>
                      </w:tcPr>
                      <w:p>
                        <w:pPr>
                          <w:rPr>
                            <w:sz w:val="2"/>
                            <w:szCs w:val="2"/>
                          </w:rPr>
                        </w:pPr>
                      </w:p>
                    </w:tc>
                  </w:tr>
                  <w:tr>
                    <w:trPr>
                      <w:trHeight w:val="207" w:hRule="atLeast"/>
                    </w:trPr>
                    <w:tc>
                      <w:tcPr>
                        <w:tcW w:w="2969" w:type="dxa"/>
                        <w:vMerge/>
                        <w:tcBorders>
                          <w:top w:val="nil"/>
                        </w:tcBorders>
                      </w:tcPr>
                      <w:p>
                        <w:pPr>
                          <w:rPr>
                            <w:sz w:val="2"/>
                            <w:szCs w:val="2"/>
                          </w:rPr>
                        </w:pPr>
                      </w:p>
                    </w:tc>
                    <w:tc>
                      <w:tcPr>
                        <w:tcW w:w="3936" w:type="dxa"/>
                      </w:tcPr>
                      <w:p>
                        <w:pPr>
                          <w:pStyle w:val="TableParagraph"/>
                          <w:spacing w:line="187" w:lineRule="exact"/>
                          <w:ind w:left="36"/>
                          <w:rPr>
                            <w:sz w:val="18"/>
                          </w:rPr>
                        </w:pPr>
                        <w:r>
                          <w:rPr>
                            <w:sz w:val="18"/>
                          </w:rPr>
                          <w:t>FINAL DE PLAN. SEPTIEMBRE 2021</w:t>
                        </w:r>
                      </w:p>
                    </w:tc>
                    <w:tc>
                      <w:tcPr>
                        <w:tcW w:w="1474" w:type="dxa"/>
                        <w:vMerge/>
                        <w:tcBorders>
                          <w:top w:val="nil"/>
                        </w:tcBorders>
                      </w:tcPr>
                      <w:p>
                        <w:pPr>
                          <w:rPr>
                            <w:sz w:val="2"/>
                            <w:szCs w:val="2"/>
                          </w:rPr>
                        </w:pPr>
                      </w:p>
                    </w:tc>
                  </w:tr>
                  <w:tr>
                    <w:trPr>
                      <w:trHeight w:val="206" w:hRule="atLeast"/>
                    </w:trPr>
                    <w:tc>
                      <w:tcPr>
                        <w:tcW w:w="2969" w:type="dxa"/>
                        <w:vMerge/>
                        <w:tcBorders>
                          <w:top w:val="nil"/>
                        </w:tcBorders>
                      </w:tcPr>
                      <w:p>
                        <w:pPr>
                          <w:rPr>
                            <w:sz w:val="2"/>
                            <w:szCs w:val="2"/>
                          </w:rPr>
                        </w:pPr>
                      </w:p>
                    </w:tc>
                    <w:tc>
                      <w:tcPr>
                        <w:tcW w:w="3936" w:type="dxa"/>
                      </w:tcPr>
                      <w:p>
                        <w:pPr>
                          <w:pStyle w:val="TableParagraph"/>
                          <w:spacing w:line="187" w:lineRule="exact"/>
                          <w:ind w:left="36"/>
                          <w:rPr>
                            <w:sz w:val="18"/>
                          </w:rPr>
                        </w:pPr>
                        <w:r>
                          <w:rPr>
                            <w:sz w:val="18"/>
                          </w:rPr>
                          <w:t>FASE NUEVA: FASE 3. DOCUMENTO DE</w:t>
                        </w:r>
                      </w:p>
                    </w:tc>
                    <w:tc>
                      <w:tcPr>
                        <w:tcW w:w="1474" w:type="dxa"/>
                        <w:vMerge/>
                        <w:tcBorders>
                          <w:top w:val="nil"/>
                        </w:tcBorders>
                      </w:tcPr>
                      <w:p>
                        <w:pPr>
                          <w:rPr>
                            <w:sz w:val="2"/>
                            <w:szCs w:val="2"/>
                          </w:rPr>
                        </w:pPr>
                      </w:p>
                    </w:tc>
                  </w:tr>
                  <w:tr>
                    <w:trPr>
                      <w:trHeight w:val="207" w:hRule="atLeast"/>
                    </w:trPr>
                    <w:tc>
                      <w:tcPr>
                        <w:tcW w:w="2969" w:type="dxa"/>
                        <w:vMerge/>
                        <w:tcBorders>
                          <w:top w:val="nil"/>
                        </w:tcBorders>
                      </w:tcPr>
                      <w:p>
                        <w:pPr>
                          <w:rPr>
                            <w:sz w:val="2"/>
                            <w:szCs w:val="2"/>
                          </w:rPr>
                        </w:pPr>
                      </w:p>
                    </w:tc>
                    <w:tc>
                      <w:tcPr>
                        <w:tcW w:w="3936" w:type="dxa"/>
                      </w:tcPr>
                      <w:p>
                        <w:pPr>
                          <w:pStyle w:val="TableParagraph"/>
                          <w:spacing w:line="187" w:lineRule="exact"/>
                          <w:ind w:left="36"/>
                          <w:rPr>
                            <w:sz w:val="18"/>
                          </w:rPr>
                        </w:pPr>
                        <w:r>
                          <w:rPr>
                            <w:sz w:val="18"/>
                          </w:rPr>
                          <w:t>APROBACIÓN DEFINITIVA. ENTREGA</w:t>
                        </w:r>
                      </w:p>
                    </w:tc>
                    <w:tc>
                      <w:tcPr>
                        <w:tcW w:w="1474" w:type="dxa"/>
                        <w:vMerge/>
                        <w:tcBorders>
                          <w:top w:val="nil"/>
                        </w:tcBorders>
                      </w:tcPr>
                      <w:p>
                        <w:pPr>
                          <w:rPr>
                            <w:sz w:val="2"/>
                            <w:szCs w:val="2"/>
                          </w:rPr>
                        </w:pPr>
                      </w:p>
                    </w:tc>
                  </w:tr>
                  <w:tr>
                    <w:trPr>
                      <w:trHeight w:val="206" w:hRule="atLeast"/>
                    </w:trPr>
                    <w:tc>
                      <w:tcPr>
                        <w:tcW w:w="2969" w:type="dxa"/>
                        <w:vMerge/>
                        <w:tcBorders>
                          <w:top w:val="nil"/>
                        </w:tcBorders>
                      </w:tcPr>
                      <w:p>
                        <w:pPr>
                          <w:rPr>
                            <w:sz w:val="2"/>
                            <w:szCs w:val="2"/>
                          </w:rPr>
                        </w:pPr>
                      </w:p>
                    </w:tc>
                    <w:tc>
                      <w:tcPr>
                        <w:tcW w:w="3936" w:type="dxa"/>
                      </w:tcPr>
                      <w:p>
                        <w:pPr>
                          <w:pStyle w:val="TableParagraph"/>
                          <w:spacing w:line="187" w:lineRule="exact"/>
                          <w:ind w:left="36"/>
                          <w:rPr>
                            <w:sz w:val="18"/>
                          </w:rPr>
                        </w:pPr>
                        <w:r>
                          <w:rPr>
                            <w:sz w:val="18"/>
                          </w:rPr>
                          <w:t>PREVISTA EL 30 SEPTIEMBRE DE 2024</w:t>
                        </w:r>
                      </w:p>
                    </w:tc>
                    <w:tc>
                      <w:tcPr>
                        <w:tcW w:w="1474" w:type="dxa"/>
                        <w:vMerge/>
                        <w:tcBorders>
                          <w:top w:val="nil"/>
                        </w:tcBorders>
                      </w:tcPr>
                      <w:p>
                        <w:pPr>
                          <w:rPr>
                            <w:sz w:val="2"/>
                            <w:szCs w:val="2"/>
                          </w:rPr>
                        </w:pPr>
                      </w:p>
                    </w:tc>
                  </w:tr>
                  <w:tr>
                    <w:trPr>
                      <w:trHeight w:val="207" w:hRule="atLeast"/>
                    </w:trPr>
                    <w:tc>
                      <w:tcPr>
                        <w:tcW w:w="2969" w:type="dxa"/>
                        <w:vMerge/>
                        <w:tcBorders>
                          <w:top w:val="nil"/>
                        </w:tcBorders>
                      </w:tcPr>
                      <w:p>
                        <w:pPr>
                          <w:rPr>
                            <w:sz w:val="2"/>
                            <w:szCs w:val="2"/>
                          </w:rPr>
                        </w:pPr>
                      </w:p>
                    </w:tc>
                    <w:tc>
                      <w:tcPr>
                        <w:tcW w:w="3936" w:type="dxa"/>
                      </w:tcPr>
                      <w:p>
                        <w:pPr>
                          <w:pStyle w:val="TableParagraph"/>
                          <w:spacing w:line="187" w:lineRule="exact"/>
                          <w:ind w:left="36"/>
                          <w:rPr>
                            <w:sz w:val="18"/>
                          </w:rPr>
                        </w:pPr>
                        <w:r>
                          <w:rPr>
                            <w:sz w:val="18"/>
                          </w:rPr>
                          <w:t>FASES NUEVAS: FASE 1: ESTUDIO DEL</w:t>
                        </w:r>
                      </w:p>
                    </w:tc>
                    <w:tc>
                      <w:tcPr>
                        <w:tcW w:w="1474" w:type="dxa"/>
                        <w:vMerge/>
                        <w:tcBorders>
                          <w:top w:val="nil"/>
                        </w:tcBorders>
                      </w:tcPr>
                      <w:p>
                        <w:pPr>
                          <w:rPr>
                            <w:sz w:val="2"/>
                            <w:szCs w:val="2"/>
                          </w:rPr>
                        </w:pPr>
                      </w:p>
                    </w:tc>
                  </w:tr>
                  <w:tr>
                    <w:trPr>
                      <w:trHeight w:val="207" w:hRule="atLeast"/>
                    </w:trPr>
                    <w:tc>
                      <w:tcPr>
                        <w:tcW w:w="2969" w:type="dxa"/>
                        <w:vMerge/>
                        <w:tcBorders>
                          <w:top w:val="nil"/>
                        </w:tcBorders>
                      </w:tcPr>
                      <w:p>
                        <w:pPr>
                          <w:rPr>
                            <w:sz w:val="2"/>
                            <w:szCs w:val="2"/>
                          </w:rPr>
                        </w:pPr>
                      </w:p>
                    </w:tc>
                    <w:tc>
                      <w:tcPr>
                        <w:tcW w:w="3936" w:type="dxa"/>
                      </w:tcPr>
                      <w:p>
                        <w:pPr>
                          <w:pStyle w:val="TableParagraph"/>
                          <w:spacing w:line="187" w:lineRule="exact"/>
                          <w:ind w:left="36"/>
                          <w:rPr>
                            <w:sz w:val="18"/>
                          </w:rPr>
                        </w:pPr>
                        <w:r>
                          <w:rPr>
                            <w:sz w:val="18"/>
                          </w:rPr>
                          <w:t>EXPEDIENTE DEL PGO Y</w:t>
                        </w:r>
                      </w:p>
                    </w:tc>
                    <w:tc>
                      <w:tcPr>
                        <w:tcW w:w="1474" w:type="dxa"/>
                        <w:vMerge/>
                        <w:tcBorders>
                          <w:top w:val="nil"/>
                        </w:tcBorders>
                      </w:tcPr>
                      <w:p>
                        <w:pPr>
                          <w:rPr>
                            <w:sz w:val="2"/>
                            <w:szCs w:val="2"/>
                          </w:rPr>
                        </w:pPr>
                      </w:p>
                    </w:tc>
                  </w:tr>
                  <w:tr>
                    <w:trPr>
                      <w:trHeight w:val="206" w:hRule="atLeast"/>
                    </w:trPr>
                    <w:tc>
                      <w:tcPr>
                        <w:tcW w:w="2969" w:type="dxa"/>
                        <w:vMerge/>
                        <w:tcBorders>
                          <w:top w:val="nil"/>
                        </w:tcBorders>
                      </w:tcPr>
                      <w:p>
                        <w:pPr>
                          <w:rPr>
                            <w:sz w:val="2"/>
                            <w:szCs w:val="2"/>
                          </w:rPr>
                        </w:pPr>
                      </w:p>
                    </w:tc>
                    <w:tc>
                      <w:tcPr>
                        <w:tcW w:w="3936" w:type="dxa"/>
                      </w:tcPr>
                      <w:p>
                        <w:pPr>
                          <w:pStyle w:val="TableParagraph"/>
                          <w:spacing w:line="187" w:lineRule="exact"/>
                          <w:ind w:left="36"/>
                          <w:rPr>
                            <w:sz w:val="18"/>
                          </w:rPr>
                        </w:pPr>
                        <w:r>
                          <w:rPr>
                            <w:sz w:val="18"/>
                          </w:rPr>
                          <w:t>ELABORACIÓN DEL DOCUMENTO DE</w:t>
                        </w:r>
                      </w:p>
                    </w:tc>
                    <w:tc>
                      <w:tcPr>
                        <w:tcW w:w="1474" w:type="dxa"/>
                        <w:vMerge/>
                        <w:tcBorders>
                          <w:top w:val="nil"/>
                        </w:tcBorders>
                      </w:tcPr>
                      <w:p>
                        <w:pPr>
                          <w:rPr>
                            <w:sz w:val="2"/>
                            <w:szCs w:val="2"/>
                          </w:rPr>
                        </w:pPr>
                      </w:p>
                    </w:tc>
                  </w:tr>
                  <w:tr>
                    <w:trPr>
                      <w:trHeight w:val="207" w:hRule="atLeast"/>
                    </w:trPr>
                    <w:tc>
                      <w:tcPr>
                        <w:tcW w:w="2969" w:type="dxa"/>
                      </w:tcPr>
                      <w:p>
                        <w:pPr>
                          <w:pStyle w:val="TableParagraph"/>
                          <w:spacing w:line="187" w:lineRule="exact"/>
                          <w:ind w:left="50"/>
                          <w:rPr>
                            <w:sz w:val="18"/>
                          </w:rPr>
                        </w:pPr>
                        <w:r>
                          <w:rPr>
                            <w:sz w:val="18"/>
                          </w:rPr>
                          <w:t>AYUNTAMIENTO DE LA OLIVA</w:t>
                        </w:r>
                      </w:p>
                    </w:tc>
                    <w:tc>
                      <w:tcPr>
                        <w:tcW w:w="3936" w:type="dxa"/>
                      </w:tcPr>
                      <w:p>
                        <w:pPr>
                          <w:pStyle w:val="TableParagraph"/>
                          <w:spacing w:line="187" w:lineRule="exact"/>
                          <w:ind w:left="36"/>
                          <w:rPr>
                            <w:sz w:val="18"/>
                          </w:rPr>
                        </w:pPr>
                        <w:r>
                          <w:rPr>
                            <w:sz w:val="18"/>
                          </w:rPr>
                          <w:t>ACTUALIZACIÓN DE LA INFORMACIÓN</w:t>
                        </w:r>
                      </w:p>
                    </w:tc>
                    <w:tc>
                      <w:tcPr>
                        <w:tcW w:w="1474" w:type="dxa"/>
                      </w:tcPr>
                      <w:p>
                        <w:pPr>
                          <w:pStyle w:val="TableParagraph"/>
                          <w:spacing w:line="187" w:lineRule="exact"/>
                          <w:ind w:right="93"/>
                          <w:jc w:val="right"/>
                          <w:rPr>
                            <w:sz w:val="18"/>
                          </w:rPr>
                        </w:pPr>
                        <w:r>
                          <w:rPr>
                            <w:sz w:val="18"/>
                          </w:rPr>
                          <w:t>79.871,53€</w:t>
                        </w:r>
                      </w:p>
                    </w:tc>
                  </w:tr>
                  <w:tr>
                    <w:trPr>
                      <w:trHeight w:val="206"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Y DIAGNÓSTICO. FASE 2: AVANCE Y</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ESTUDIO AMBIENTAL ESTRATÉGICO.</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MODIFICACIÓN SUSTANCIAL DEL PLAN</w:t>
                        </w:r>
                      </w:p>
                    </w:tc>
                    <w:tc>
                      <w:tcPr>
                        <w:tcW w:w="1474" w:type="dxa"/>
                      </w:tcPr>
                      <w:p>
                        <w:pPr>
                          <w:pStyle w:val="TableParagraph"/>
                          <w:rPr>
                            <w:sz w:val="14"/>
                          </w:rPr>
                        </w:pPr>
                      </w:p>
                    </w:tc>
                  </w:tr>
                  <w:tr>
                    <w:trPr>
                      <w:trHeight w:val="206" w:hRule="atLeast"/>
                    </w:trPr>
                    <w:tc>
                      <w:tcPr>
                        <w:tcW w:w="2969" w:type="dxa"/>
                      </w:tcPr>
                      <w:p>
                        <w:pPr>
                          <w:pStyle w:val="TableParagraph"/>
                          <w:spacing w:line="187" w:lineRule="exact"/>
                          <w:ind w:left="50"/>
                          <w:rPr>
                            <w:sz w:val="18"/>
                          </w:rPr>
                        </w:pPr>
                        <w:r>
                          <w:rPr>
                            <w:sz w:val="18"/>
                          </w:rPr>
                          <w:t>AYUNTAMIENTO DE</w:t>
                        </w:r>
                      </w:p>
                    </w:tc>
                    <w:tc>
                      <w:tcPr>
                        <w:tcW w:w="3936" w:type="dxa"/>
                      </w:tcPr>
                      <w:p>
                        <w:pPr>
                          <w:pStyle w:val="TableParagraph"/>
                          <w:spacing w:line="187" w:lineRule="exact"/>
                          <w:ind w:left="36"/>
                          <w:rPr>
                            <w:sz w:val="18"/>
                          </w:rPr>
                        </w:pPr>
                        <w:r>
                          <w:rPr>
                            <w:sz w:val="18"/>
                          </w:rPr>
                          <w:t>GENERAL DE ORDENACIÓN Y</w:t>
                        </w:r>
                      </w:p>
                    </w:tc>
                    <w:tc>
                      <w:tcPr>
                        <w:tcW w:w="1474" w:type="dxa"/>
                      </w:tcPr>
                      <w:p>
                        <w:pPr>
                          <w:pStyle w:val="TableParagraph"/>
                          <w:spacing w:line="187" w:lineRule="exact"/>
                          <w:ind w:right="93"/>
                          <w:jc w:val="right"/>
                          <w:rPr>
                            <w:sz w:val="18"/>
                          </w:rPr>
                        </w:pPr>
                        <w:r>
                          <w:rPr>
                            <w:sz w:val="18"/>
                          </w:rPr>
                          <w:t>34.000,00€</w:t>
                        </w:r>
                      </w:p>
                    </w:tc>
                  </w:tr>
                  <w:tr>
                    <w:trPr>
                      <w:trHeight w:val="207" w:hRule="atLeast"/>
                    </w:trPr>
                    <w:tc>
                      <w:tcPr>
                        <w:tcW w:w="2969" w:type="dxa"/>
                      </w:tcPr>
                      <w:p>
                        <w:pPr>
                          <w:pStyle w:val="TableParagraph"/>
                          <w:spacing w:line="187" w:lineRule="exact"/>
                          <w:ind w:left="50"/>
                          <w:rPr>
                            <w:sz w:val="18"/>
                          </w:rPr>
                        </w:pPr>
                        <w:r>
                          <w:rPr>
                            <w:sz w:val="18"/>
                          </w:rPr>
                          <w:t>VALLEHERMOSO</w:t>
                        </w:r>
                      </w:p>
                    </w:tc>
                    <w:tc>
                      <w:tcPr>
                        <w:tcW w:w="3936" w:type="dxa"/>
                      </w:tcPr>
                      <w:p>
                        <w:pPr>
                          <w:pStyle w:val="TableParagraph"/>
                          <w:spacing w:line="187" w:lineRule="exact"/>
                          <w:ind w:left="36"/>
                          <w:rPr>
                            <w:sz w:val="18"/>
                          </w:rPr>
                        </w:pPr>
                        <w:r>
                          <w:rPr>
                            <w:sz w:val="18"/>
                          </w:rPr>
                          <w:t>MODIFICACIÓN MENOR DEL PLAN</w:t>
                        </w:r>
                      </w:p>
                    </w:tc>
                    <w:tc>
                      <w:tcPr>
                        <w:tcW w:w="1474" w:type="dxa"/>
                      </w:tcPr>
                      <w:p>
                        <w:pPr>
                          <w:pStyle w:val="TableParagraph"/>
                          <w:rPr>
                            <w:sz w:val="14"/>
                          </w:rPr>
                        </w:pPr>
                      </w:p>
                    </w:tc>
                  </w:tr>
                  <w:tr>
                    <w:trPr>
                      <w:trHeight w:val="206"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GENERAL DE ORDENACIÓN</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FASE 1 - DOCUMENTO PARA LA</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CONSULTA PÚBLICA - DOCUMENTO DE</w:t>
                        </w:r>
                      </w:p>
                    </w:tc>
                    <w:tc>
                      <w:tcPr>
                        <w:tcW w:w="1474" w:type="dxa"/>
                      </w:tcPr>
                      <w:p>
                        <w:pPr>
                          <w:pStyle w:val="TableParagraph"/>
                          <w:rPr>
                            <w:sz w:val="14"/>
                          </w:rPr>
                        </w:pPr>
                      </w:p>
                    </w:tc>
                  </w:tr>
                  <w:tr>
                    <w:trPr>
                      <w:trHeight w:val="207" w:hRule="atLeast"/>
                    </w:trPr>
                    <w:tc>
                      <w:tcPr>
                        <w:tcW w:w="2969" w:type="dxa"/>
                      </w:tcPr>
                      <w:p>
                        <w:pPr>
                          <w:pStyle w:val="TableParagraph"/>
                          <w:spacing w:line="187" w:lineRule="exact"/>
                          <w:ind w:left="50"/>
                          <w:rPr>
                            <w:sz w:val="18"/>
                          </w:rPr>
                        </w:pPr>
                        <w:r>
                          <w:rPr>
                            <w:sz w:val="18"/>
                          </w:rPr>
                          <w:t>AYUNTAMIENTO DE EL TANQUE</w:t>
                        </w:r>
                      </w:p>
                    </w:tc>
                    <w:tc>
                      <w:tcPr>
                        <w:tcW w:w="3936" w:type="dxa"/>
                      </w:tcPr>
                      <w:p>
                        <w:pPr>
                          <w:pStyle w:val="TableParagraph"/>
                          <w:spacing w:line="187" w:lineRule="exact"/>
                          <w:ind w:left="36"/>
                          <w:rPr>
                            <w:sz w:val="18"/>
                          </w:rPr>
                        </w:pPr>
                        <w:r>
                          <w:rPr>
                            <w:sz w:val="18"/>
                          </w:rPr>
                          <w:t>ESTUDIOS PREVIOS (INFORMACIÓN Y</w:t>
                        </w:r>
                      </w:p>
                    </w:tc>
                    <w:tc>
                      <w:tcPr>
                        <w:tcW w:w="1474" w:type="dxa"/>
                      </w:tcPr>
                      <w:p>
                        <w:pPr>
                          <w:pStyle w:val="TableParagraph"/>
                          <w:spacing w:line="187" w:lineRule="exact"/>
                          <w:ind w:right="48"/>
                          <w:jc w:val="right"/>
                          <w:rPr>
                            <w:sz w:val="18"/>
                          </w:rPr>
                        </w:pPr>
                        <w:r>
                          <w:rPr>
                            <w:sz w:val="18"/>
                          </w:rPr>
                          <w:t>102.638,81€</w:t>
                        </w:r>
                      </w:p>
                    </w:tc>
                  </w:tr>
                  <w:tr>
                    <w:trPr>
                      <w:trHeight w:val="206"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DIAGNÓSTICO) FASE 2 - BORRADOR</w:t>
                        </w:r>
                      </w:p>
                    </w:tc>
                    <w:tc>
                      <w:tcPr>
                        <w:tcW w:w="1474" w:type="dxa"/>
                      </w:tcPr>
                      <w:p>
                        <w:pPr>
                          <w:pStyle w:val="TableParagraph"/>
                          <w:rPr>
                            <w:sz w:val="14"/>
                          </w:rPr>
                        </w:pPr>
                      </w:p>
                    </w:tc>
                  </w:tr>
                  <w:tr>
                    <w:trPr>
                      <w:trHeight w:val="206"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DEL PLAN - DOCUMENTO INICIAL</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ESTRATÉGICO (DIE)</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FASES NUEVAS: MODIFICACIÓN</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MENOR DE LAS NORMAS</w:t>
                        </w:r>
                      </w:p>
                    </w:tc>
                    <w:tc>
                      <w:tcPr>
                        <w:tcW w:w="1474" w:type="dxa"/>
                      </w:tcPr>
                      <w:p>
                        <w:pPr>
                          <w:pStyle w:val="TableParagraph"/>
                          <w:rPr>
                            <w:sz w:val="14"/>
                          </w:rPr>
                        </w:pPr>
                      </w:p>
                    </w:tc>
                  </w:tr>
                  <w:tr>
                    <w:trPr>
                      <w:trHeight w:val="206"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SUBSIDIARIAS DE LA VICTORIA DE</w:t>
                        </w:r>
                      </w:p>
                    </w:tc>
                    <w:tc>
                      <w:tcPr>
                        <w:tcW w:w="1474" w:type="dxa"/>
                      </w:tcPr>
                      <w:p>
                        <w:pPr>
                          <w:pStyle w:val="TableParagraph"/>
                          <w:rPr>
                            <w:sz w:val="14"/>
                          </w:rPr>
                        </w:pPr>
                      </w:p>
                    </w:tc>
                  </w:tr>
                  <w:tr>
                    <w:trPr>
                      <w:trHeight w:val="206"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ACENTEJO PARA HABILITAR UNA</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NUEVA VÍA Y UN APARCAMIENTO EN</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SANTO DOMINGO. MODIFICACIÓN</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MENOR DE LAS NORMAS</w:t>
                        </w:r>
                      </w:p>
                    </w:tc>
                    <w:tc>
                      <w:tcPr>
                        <w:tcW w:w="1474" w:type="dxa"/>
                      </w:tcPr>
                      <w:p>
                        <w:pPr>
                          <w:pStyle w:val="TableParagraph"/>
                          <w:rPr>
                            <w:sz w:val="14"/>
                          </w:rPr>
                        </w:pPr>
                      </w:p>
                    </w:tc>
                  </w:tr>
                  <w:tr>
                    <w:trPr>
                      <w:trHeight w:val="206"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SUBSIDIARIAS PARA LA VÍA TRASERA</w:t>
                        </w:r>
                      </w:p>
                    </w:tc>
                    <w:tc>
                      <w:tcPr>
                        <w:tcW w:w="1474" w:type="dxa"/>
                      </w:tcPr>
                      <w:p>
                        <w:pPr>
                          <w:pStyle w:val="TableParagraph"/>
                          <w:rPr>
                            <w:sz w:val="14"/>
                          </w:rPr>
                        </w:pPr>
                      </w:p>
                    </w:tc>
                  </w:tr>
                  <w:tr>
                    <w:trPr>
                      <w:trHeight w:val="206"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AL COLEGIO SANTO DOMINGO</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APROBACIÓN INICIAL. MODIFICACIÓN</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MENOR DE LAS NORMAS</w:t>
                        </w:r>
                      </w:p>
                    </w:tc>
                    <w:tc>
                      <w:tcPr>
                        <w:tcW w:w="1474" w:type="dxa"/>
                      </w:tcPr>
                      <w:p>
                        <w:pPr>
                          <w:pStyle w:val="TableParagraph"/>
                          <w:rPr>
                            <w:sz w:val="14"/>
                          </w:rPr>
                        </w:pPr>
                      </w:p>
                    </w:tc>
                  </w:tr>
                  <w:tr>
                    <w:trPr>
                      <w:trHeight w:val="207"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SUBSIDIARIAS DE LA VICTORIA DE</w:t>
                        </w:r>
                      </w:p>
                    </w:tc>
                    <w:tc>
                      <w:tcPr>
                        <w:tcW w:w="1474" w:type="dxa"/>
                      </w:tcPr>
                      <w:p>
                        <w:pPr>
                          <w:pStyle w:val="TableParagraph"/>
                          <w:rPr>
                            <w:sz w:val="14"/>
                          </w:rPr>
                        </w:pPr>
                      </w:p>
                    </w:tc>
                  </w:tr>
                  <w:tr>
                    <w:trPr>
                      <w:trHeight w:val="206" w:hRule="atLeast"/>
                    </w:trPr>
                    <w:tc>
                      <w:tcPr>
                        <w:tcW w:w="2969" w:type="dxa"/>
                      </w:tcPr>
                      <w:p>
                        <w:pPr>
                          <w:pStyle w:val="TableParagraph"/>
                          <w:rPr>
                            <w:sz w:val="14"/>
                          </w:rPr>
                        </w:pPr>
                      </w:p>
                    </w:tc>
                    <w:tc>
                      <w:tcPr>
                        <w:tcW w:w="3936" w:type="dxa"/>
                      </w:tcPr>
                      <w:p>
                        <w:pPr>
                          <w:pStyle w:val="TableParagraph"/>
                          <w:spacing w:line="187" w:lineRule="exact"/>
                          <w:ind w:left="36"/>
                          <w:rPr>
                            <w:sz w:val="18"/>
                          </w:rPr>
                        </w:pPr>
                        <w:r>
                          <w:rPr>
                            <w:sz w:val="18"/>
                          </w:rPr>
                          <w:t>ACENTEJO PARA VÍA RODADA DE</w:t>
                        </w:r>
                      </w:p>
                    </w:tc>
                    <w:tc>
                      <w:tcPr>
                        <w:tcW w:w="1474" w:type="dxa"/>
                      </w:tcPr>
                      <w:p>
                        <w:pPr>
                          <w:pStyle w:val="TableParagraph"/>
                          <w:rPr>
                            <w:sz w:val="14"/>
                          </w:rPr>
                        </w:pPr>
                      </w:p>
                    </w:tc>
                  </w:tr>
                  <w:tr>
                    <w:trPr>
                      <w:trHeight w:val="253" w:hRule="atLeast"/>
                    </w:trPr>
                    <w:tc>
                      <w:tcPr>
                        <w:tcW w:w="2969" w:type="dxa"/>
                      </w:tcPr>
                      <w:p>
                        <w:pPr>
                          <w:pStyle w:val="TableParagraph"/>
                          <w:spacing w:line="203" w:lineRule="exact"/>
                          <w:ind w:left="50"/>
                          <w:rPr>
                            <w:sz w:val="18"/>
                          </w:rPr>
                        </w:pPr>
                        <w:r>
                          <w:rPr>
                            <w:spacing w:val="-4"/>
                            <w:sz w:val="18"/>
                          </w:rPr>
                          <w:t>AYUNTAMIENTO </w:t>
                        </w:r>
                        <w:r>
                          <w:rPr>
                            <w:sz w:val="18"/>
                          </w:rPr>
                          <w:t>DE LA VICTORIA</w:t>
                        </w:r>
                      </w:p>
                    </w:tc>
                    <w:tc>
                      <w:tcPr>
                        <w:tcW w:w="3936" w:type="dxa"/>
                      </w:tcPr>
                      <w:p>
                        <w:pPr>
                          <w:pStyle w:val="TableParagraph"/>
                          <w:spacing w:line="203" w:lineRule="exact"/>
                          <w:ind w:left="36"/>
                          <w:rPr>
                            <w:sz w:val="18"/>
                          </w:rPr>
                        </w:pPr>
                        <w:r>
                          <w:rPr>
                            <w:sz w:val="18"/>
                          </w:rPr>
                          <w:t>CONEXIÓN ENTRE LA CALLE VIÑA</w:t>
                        </w:r>
                      </w:p>
                    </w:tc>
                    <w:tc>
                      <w:tcPr>
                        <w:tcW w:w="1474" w:type="dxa"/>
                      </w:tcPr>
                      <w:p>
                        <w:pPr>
                          <w:pStyle w:val="TableParagraph"/>
                          <w:spacing w:line="203" w:lineRule="exact"/>
                          <w:ind w:right="93"/>
                          <w:jc w:val="right"/>
                          <w:rPr>
                            <w:sz w:val="18"/>
                          </w:rPr>
                        </w:pPr>
                        <w:r>
                          <w:rPr>
                            <w:sz w:val="18"/>
                          </w:rPr>
                          <w:t>91.235,04€</w:t>
                        </w:r>
                      </w:p>
                    </w:tc>
                  </w:tr>
                </w:tbl>
                <w:p>
                  <w:pPr>
                    <w:pStyle w:val="BodyText"/>
                  </w:pPr>
                </w:p>
              </w:txbxContent>
            </v:textbox>
            <w10:wrap type="none"/>
          </v:shape>
        </w:pict>
      </w:r>
      <w:r>
        <w:rPr>
          <w:sz w:val="18"/>
        </w:rPr>
        <w:t>DE ACENTEJO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16"/>
        <w:ind w:left="881" w:right="0" w:firstLine="0"/>
        <w:jc w:val="left"/>
        <w:rPr>
          <w:sz w:val="18"/>
        </w:rPr>
      </w:pPr>
      <w:r>
        <w:rPr>
          <w:spacing w:val="-4"/>
          <w:sz w:val="18"/>
        </w:rPr>
        <w:t>AYUNTAMIENTO </w:t>
      </w:r>
      <w:r>
        <w:rPr>
          <w:sz w:val="18"/>
        </w:rPr>
        <w:t>DE LA VILLA</w:t>
      </w:r>
      <w:r>
        <w:rPr>
          <w:spacing w:val="-26"/>
          <w:sz w:val="18"/>
        </w:rPr>
        <w:t> </w:t>
      </w:r>
      <w:r>
        <w:rPr>
          <w:sz w:val="18"/>
        </w:rPr>
        <w:t>DE EL</w:t>
      </w:r>
      <w:r>
        <w:rPr>
          <w:spacing w:val="-8"/>
          <w:sz w:val="18"/>
        </w:rPr>
        <w:t> </w:t>
      </w:r>
      <w:r>
        <w:rPr>
          <w:sz w:val="18"/>
        </w:rPr>
        <w:t>SAUZAL</w:t>
      </w:r>
    </w:p>
    <w:p>
      <w:pPr>
        <w:spacing w:before="92"/>
        <w:ind w:left="73" w:right="15" w:firstLine="0"/>
        <w:jc w:val="left"/>
        <w:rPr>
          <w:sz w:val="18"/>
        </w:rPr>
      </w:pPr>
      <w:r>
        <w:rPr/>
        <w:br w:type="column"/>
      </w:r>
      <w:r>
        <w:rPr>
          <w:sz w:val="18"/>
        </w:rPr>
        <w:t>VIEJA Y LOS CERCADOS Y SU PROLONGACIÓN </w:t>
      </w:r>
      <w:r>
        <w:rPr>
          <w:spacing w:val="-4"/>
          <w:sz w:val="18"/>
        </w:rPr>
        <w:t>HASTA </w:t>
      </w:r>
      <w:r>
        <w:rPr>
          <w:sz w:val="18"/>
        </w:rPr>
        <w:t>LA C. ANTIGUA </w:t>
      </w:r>
      <w:r>
        <w:rPr>
          <w:spacing w:val="-4"/>
          <w:sz w:val="18"/>
        </w:rPr>
        <w:t>FASE </w:t>
      </w:r>
      <w:r>
        <w:rPr>
          <w:sz w:val="18"/>
        </w:rPr>
        <w:t>1 </w:t>
      </w:r>
      <w:r>
        <w:rPr>
          <w:spacing w:val="-4"/>
          <w:sz w:val="18"/>
        </w:rPr>
        <w:t>EVALUACIÓN </w:t>
      </w:r>
      <w:r>
        <w:rPr>
          <w:spacing w:val="-3"/>
          <w:sz w:val="18"/>
        </w:rPr>
        <w:t>AMBIENTAL. </w:t>
      </w:r>
      <w:r>
        <w:rPr>
          <w:sz w:val="18"/>
        </w:rPr>
        <w:t>MODIFICACIÓN MENOR DE LAS NORMAS SUBSIDIARIAS DE LA VICTORIA DE ACENTEJO, </w:t>
      </w:r>
      <w:r>
        <w:rPr>
          <w:spacing w:val="-5"/>
          <w:sz w:val="18"/>
        </w:rPr>
        <w:t>PARA </w:t>
      </w:r>
      <w:r>
        <w:rPr>
          <w:sz w:val="18"/>
        </w:rPr>
        <w:t>LA CONEXIÓN DE LA CALLE LOS ALMENDROS CON LA CALLE LOS ARROYOS. MODIFICACIÓN MENOR DE LAS NORMAS SUBSIDIARIAS DE LA VICTORIA DE ACENTEJO </w:t>
      </w:r>
      <w:r>
        <w:rPr>
          <w:spacing w:val="-5"/>
          <w:sz w:val="18"/>
        </w:rPr>
        <w:t>PARA </w:t>
      </w:r>
      <w:r>
        <w:rPr>
          <w:sz w:val="18"/>
        </w:rPr>
        <w:t>LA CONEXIÓN DE LA CALLE PEDRO HERNÁNDEZ CON LA CALLE EL CARRIL.</w:t>
      </w:r>
    </w:p>
    <w:p>
      <w:pPr>
        <w:spacing w:before="1"/>
        <w:ind w:left="73" w:right="15" w:firstLine="0"/>
        <w:jc w:val="left"/>
        <w:rPr>
          <w:sz w:val="18"/>
        </w:rPr>
      </w:pPr>
      <w:r>
        <w:rPr>
          <w:sz w:val="18"/>
        </w:rPr>
        <w:t>FASE NUEVA: REDACCIÓN DEL INSTRUMENTO DE PLANEAMIENTO FASES DE APROBACION INICIAL Y DEFINITIVA. MODIFICACIÓN MENOR DEL PGO DE EL SAUZAL EN EL ÁMBITO DEL SECTOR SUSO-10: CEMENTERIO I.</w:t>
      </w:r>
    </w:p>
    <w:p>
      <w:pPr>
        <w:spacing w:before="0"/>
        <w:ind w:left="73" w:right="0" w:firstLine="0"/>
        <w:jc w:val="left"/>
        <w:rPr>
          <w:sz w:val="18"/>
        </w:rPr>
      </w:pPr>
      <w:r>
        <w:rPr>
          <w:sz w:val="18"/>
        </w:rPr>
        <w:t>T.M. EL SAUZAL.</w:t>
      </w:r>
    </w:p>
    <w:p>
      <w:pPr>
        <w:spacing w:before="0"/>
        <w:ind w:left="73" w:right="46" w:firstLine="0"/>
        <w:jc w:val="left"/>
        <w:rPr>
          <w:sz w:val="18"/>
        </w:rPr>
      </w:pPr>
      <w:r>
        <w:rPr>
          <w:spacing w:val="-4"/>
          <w:sz w:val="18"/>
        </w:rPr>
        <w:t>FASES </w:t>
      </w:r>
      <w:r>
        <w:rPr>
          <w:spacing w:val="-5"/>
          <w:sz w:val="18"/>
        </w:rPr>
        <w:t>NUEVAS:  </w:t>
      </w:r>
      <w:r>
        <w:rPr>
          <w:sz w:val="18"/>
        </w:rPr>
        <w:t>MODIFICACIÓN MENOR NN.SS. ÁMBITO EL HORNO MODIFICACIÓN MENOR NN.SS.</w:t>
      </w:r>
      <w:r>
        <w:rPr>
          <w:spacing w:val="-26"/>
          <w:sz w:val="18"/>
        </w:rPr>
        <w:t> </w:t>
      </w:r>
      <w:r>
        <w:rPr>
          <w:sz w:val="18"/>
        </w:rPr>
        <w:t>ÁMBITO VENEGUERA MODIFICACIÓN</w:t>
      </w:r>
      <w:r>
        <w:rPr>
          <w:spacing w:val="-17"/>
          <w:sz w:val="18"/>
        </w:rPr>
        <w:t> </w:t>
      </w:r>
      <w:r>
        <w:rPr>
          <w:sz w:val="18"/>
        </w:rPr>
        <w:t>MENOR</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6"/>
        </w:rPr>
      </w:pPr>
    </w:p>
    <w:p>
      <w:pPr>
        <w:spacing w:before="1"/>
        <w:ind w:left="882" w:right="0" w:firstLine="0"/>
        <w:jc w:val="left"/>
        <w:rPr>
          <w:sz w:val="18"/>
        </w:rPr>
      </w:pPr>
      <w:r>
        <w:rPr>
          <w:sz w:val="18"/>
        </w:rPr>
        <w:t>31.103,04 €</w:t>
      </w:r>
    </w:p>
    <w:p>
      <w:pPr>
        <w:spacing w:after="0"/>
        <w:jc w:val="left"/>
        <w:rPr>
          <w:sz w:val="18"/>
        </w:rPr>
        <w:sectPr>
          <w:type w:val="continuous"/>
          <w:pgSz w:w="11910" w:h="16840"/>
          <w:pgMar w:top="1360" w:bottom="280" w:left="860" w:right="0"/>
          <w:cols w:num="3" w:equalWidth="0">
            <w:col w:w="3724" w:space="40"/>
            <w:col w:w="3493" w:space="146"/>
            <w:col w:w="3647"/>
          </w:cols>
        </w:sectPr>
      </w:pPr>
    </w:p>
    <w:p>
      <w:pPr>
        <w:pStyle w:val="BodyText"/>
        <w:rPr>
          <w:sz w:val="20"/>
        </w:rPr>
      </w:pPr>
      <w:r>
        <w:rPr/>
        <w:pict>
          <v:line style="position:absolute;mso-position-horizontal-relative:page;mso-position-vertical-relative:page;z-index:251664384"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6540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spacing w:before="6"/>
        <w:rPr>
          <w:sz w:val="22"/>
        </w:r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1"/>
        <w:gridCol w:w="3911"/>
        <w:gridCol w:w="1478"/>
      </w:tblGrid>
      <w:tr>
        <w:trPr>
          <w:trHeight w:val="253" w:hRule="atLeast"/>
        </w:trPr>
        <w:tc>
          <w:tcPr>
            <w:tcW w:w="2991" w:type="dxa"/>
          </w:tcPr>
          <w:p>
            <w:pPr>
              <w:pStyle w:val="TableParagraph"/>
              <w:spacing w:line="191" w:lineRule="exact" w:before="42"/>
              <w:ind w:left="50"/>
              <w:rPr>
                <w:sz w:val="18"/>
              </w:rPr>
            </w:pPr>
            <w:r>
              <w:rPr>
                <w:sz w:val="18"/>
              </w:rPr>
              <w:t>AYUNTAMIENTO DE MOGÁN</w:t>
            </w:r>
          </w:p>
        </w:tc>
        <w:tc>
          <w:tcPr>
            <w:tcW w:w="3911" w:type="dxa"/>
          </w:tcPr>
          <w:p>
            <w:pPr>
              <w:pStyle w:val="TableParagraph"/>
              <w:spacing w:line="191" w:lineRule="exact" w:before="42"/>
              <w:ind w:left="13"/>
              <w:rPr>
                <w:sz w:val="18"/>
              </w:rPr>
            </w:pPr>
            <w:r>
              <w:rPr>
                <w:sz w:val="18"/>
              </w:rPr>
              <w:t>NN.SS. ÁMBITO MORRO DEL GUINCHO</w:t>
            </w:r>
          </w:p>
        </w:tc>
        <w:tc>
          <w:tcPr>
            <w:tcW w:w="1478" w:type="dxa"/>
          </w:tcPr>
          <w:p>
            <w:pPr>
              <w:pStyle w:val="TableParagraph"/>
              <w:spacing w:line="191" w:lineRule="exact" w:before="42"/>
              <w:ind w:right="94"/>
              <w:jc w:val="right"/>
              <w:rPr>
                <w:sz w:val="18"/>
              </w:rPr>
            </w:pPr>
            <w:r>
              <w:rPr>
                <w:sz w:val="18"/>
              </w:rPr>
              <w:t>64.218,86€</w:t>
            </w: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PROGRAMA DE ACTUACIÓN EN EL</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MEDIO URBANO, PARCELAS A4 Y A5,</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MOTOR GRANDE CULMINACIÓN DEL</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PLAN GENERAL DE ORDENACIÓN</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DOCUMENTOS AMBIENTALES</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ESTRATÉGICOS DE LAS ORDENANZAS</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PROVISIONALES MUNICIPALES DE</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BARRANQUILLO DE ANDRÉS, LOTE 1</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MOTOR GRANDE Y PARCELAS 20 Y 2</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FASES NUEVAS: FASE II DEL PPT.</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DOCUMENTO DE AVANCE DEL PLAN Y</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DEL ESTUDIO AMBIENTAL</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ESTRATÉGICO (ESAE). FINALIZADA</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CUANDO SE ABRA PERIODO DE</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CONSULTA DE AVANCE FASE III DEL</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PPT. VERSIÓN INICIAL DEL PLAN Y</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MODIFICACIÓN, EN SU CASO, DEL</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ESTUDIO AMBIENTAL ESTRATÉGICO</w:t>
            </w:r>
          </w:p>
        </w:tc>
        <w:tc>
          <w:tcPr>
            <w:tcW w:w="1478" w:type="dxa"/>
          </w:tcPr>
          <w:p>
            <w:pPr>
              <w:pStyle w:val="TableParagraph"/>
              <w:rPr>
                <w:sz w:val="14"/>
              </w:rPr>
            </w:pPr>
          </w:p>
        </w:tc>
      </w:tr>
      <w:tr>
        <w:trPr>
          <w:trHeight w:val="206" w:hRule="atLeast"/>
        </w:trPr>
        <w:tc>
          <w:tcPr>
            <w:tcW w:w="2991" w:type="dxa"/>
          </w:tcPr>
          <w:p>
            <w:pPr>
              <w:pStyle w:val="TableParagraph"/>
              <w:spacing w:line="187" w:lineRule="exact"/>
              <w:ind w:left="50"/>
              <w:rPr>
                <w:sz w:val="18"/>
              </w:rPr>
            </w:pPr>
            <w:r>
              <w:rPr>
                <w:sz w:val="18"/>
              </w:rPr>
              <w:t>AYUNTAMIENTO DE LA VILLA DE</w:t>
            </w:r>
          </w:p>
        </w:tc>
        <w:tc>
          <w:tcPr>
            <w:tcW w:w="3911" w:type="dxa"/>
          </w:tcPr>
          <w:p>
            <w:pPr>
              <w:pStyle w:val="TableParagraph"/>
              <w:spacing w:line="187" w:lineRule="exact"/>
              <w:ind w:left="13"/>
              <w:rPr>
                <w:sz w:val="18"/>
              </w:rPr>
            </w:pPr>
            <w:r>
              <w:rPr>
                <w:sz w:val="18"/>
              </w:rPr>
              <w:t>(ESAE) Y CONVENIOS URBANÍSTICO.</w:t>
            </w:r>
          </w:p>
        </w:tc>
        <w:tc>
          <w:tcPr>
            <w:tcW w:w="1478" w:type="dxa"/>
          </w:tcPr>
          <w:p>
            <w:pPr>
              <w:pStyle w:val="TableParagraph"/>
              <w:spacing w:line="187" w:lineRule="exact"/>
              <w:ind w:right="49"/>
              <w:jc w:val="right"/>
              <w:rPr>
                <w:sz w:val="18"/>
              </w:rPr>
            </w:pPr>
            <w:r>
              <w:rPr>
                <w:sz w:val="18"/>
              </w:rPr>
              <w:t>130.076,57€</w:t>
            </w:r>
          </w:p>
        </w:tc>
      </w:tr>
      <w:tr>
        <w:trPr>
          <w:trHeight w:val="206" w:hRule="atLeast"/>
        </w:trPr>
        <w:tc>
          <w:tcPr>
            <w:tcW w:w="2991" w:type="dxa"/>
          </w:tcPr>
          <w:p>
            <w:pPr>
              <w:pStyle w:val="TableParagraph"/>
              <w:spacing w:line="187" w:lineRule="exact"/>
              <w:ind w:left="50"/>
              <w:rPr>
                <w:sz w:val="18"/>
              </w:rPr>
            </w:pPr>
            <w:r>
              <w:rPr>
                <w:sz w:val="18"/>
              </w:rPr>
              <w:t>MOYA*</w:t>
            </w:r>
          </w:p>
        </w:tc>
        <w:tc>
          <w:tcPr>
            <w:tcW w:w="3911" w:type="dxa"/>
          </w:tcPr>
          <w:p>
            <w:pPr>
              <w:pStyle w:val="TableParagraph"/>
              <w:spacing w:line="187" w:lineRule="exact"/>
              <w:ind w:left="13"/>
              <w:rPr>
                <w:sz w:val="18"/>
              </w:rPr>
            </w:pPr>
            <w:r>
              <w:rPr>
                <w:sz w:val="18"/>
              </w:rPr>
              <w:t>FASES FINALIZADAS: FASE I DEL PPT.</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MEMORIA DE VALORACIÓN DEL</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PROCEDIMIENTO DE CONSULTAS,</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CONTESTACIÓN A LAS CONSULTAS Y</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PROPUESTA DE RESOLUCIÓN FASE I</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DEL PPT. BORRADOR DEL PLAN Y EL</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DOCUMENTO INICIAL ESTRATÉGICO</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(DIE)</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FASE NUEVA: MODIFICACIÓN MENOR</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DEL PLAN GENERAL DE AGAETE:</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AJUSTES A LA REALIDAD FÍSICA EN LA</w:t>
            </w:r>
          </w:p>
        </w:tc>
        <w:tc>
          <w:tcPr>
            <w:tcW w:w="1478" w:type="dxa"/>
          </w:tcPr>
          <w:p>
            <w:pPr>
              <w:pStyle w:val="TableParagraph"/>
              <w:rPr>
                <w:sz w:val="14"/>
              </w:rPr>
            </w:pPr>
          </w:p>
        </w:tc>
      </w:tr>
      <w:tr>
        <w:trPr>
          <w:trHeight w:val="207" w:hRule="atLeast"/>
        </w:trPr>
        <w:tc>
          <w:tcPr>
            <w:tcW w:w="2991" w:type="dxa"/>
          </w:tcPr>
          <w:p>
            <w:pPr>
              <w:pStyle w:val="TableParagraph"/>
              <w:spacing w:line="187" w:lineRule="exact"/>
              <w:ind w:left="50"/>
              <w:rPr>
                <w:sz w:val="18"/>
              </w:rPr>
            </w:pPr>
            <w:r>
              <w:rPr>
                <w:sz w:val="18"/>
              </w:rPr>
              <w:t>AYUNTAMIENTO DE AGAETE</w:t>
            </w:r>
          </w:p>
        </w:tc>
        <w:tc>
          <w:tcPr>
            <w:tcW w:w="3911" w:type="dxa"/>
          </w:tcPr>
          <w:p>
            <w:pPr>
              <w:pStyle w:val="TableParagraph"/>
              <w:spacing w:line="187" w:lineRule="exact"/>
              <w:ind w:left="13"/>
              <w:rPr>
                <w:sz w:val="18"/>
              </w:rPr>
            </w:pPr>
            <w:r>
              <w:rPr>
                <w:sz w:val="18"/>
              </w:rPr>
              <w:t>CALLE LEÓN Y CASTILLO; P.P. LAS</w:t>
            </w:r>
          </w:p>
        </w:tc>
        <w:tc>
          <w:tcPr>
            <w:tcW w:w="1478" w:type="dxa"/>
          </w:tcPr>
          <w:p>
            <w:pPr>
              <w:pStyle w:val="TableParagraph"/>
              <w:spacing w:line="187" w:lineRule="exact"/>
              <w:ind w:right="94"/>
              <w:jc w:val="right"/>
              <w:rPr>
                <w:sz w:val="18"/>
              </w:rPr>
            </w:pPr>
            <w:r>
              <w:rPr>
                <w:sz w:val="18"/>
              </w:rPr>
              <w:t>16.170,37€</w:t>
            </w: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NIEVES Y SUELO URBANO</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CONSOLIDADO</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FASE NUEVA: FASE 1: DOCUMENTO</w:t>
            </w:r>
          </w:p>
        </w:tc>
        <w:tc>
          <w:tcPr>
            <w:tcW w:w="1478" w:type="dxa"/>
          </w:tcPr>
          <w:p>
            <w:pPr>
              <w:pStyle w:val="TableParagraph"/>
              <w:rPr>
                <w:sz w:val="14"/>
              </w:rPr>
            </w:pPr>
          </w:p>
        </w:tc>
      </w:tr>
      <w:tr>
        <w:trPr>
          <w:trHeight w:val="206" w:hRule="atLeast"/>
        </w:trPr>
        <w:tc>
          <w:tcPr>
            <w:tcW w:w="2991" w:type="dxa"/>
          </w:tcPr>
          <w:p>
            <w:pPr>
              <w:pStyle w:val="TableParagraph"/>
              <w:spacing w:line="187" w:lineRule="exact"/>
              <w:ind w:left="50"/>
              <w:rPr>
                <w:sz w:val="18"/>
              </w:rPr>
            </w:pPr>
            <w:r>
              <w:rPr>
                <w:spacing w:val="-4"/>
                <w:sz w:val="18"/>
              </w:rPr>
              <w:t>AYUNTAMIENTO </w:t>
            </w:r>
            <w:r>
              <w:rPr>
                <w:sz w:val="18"/>
              </w:rPr>
              <w:t>DE VILAFLOR DE</w:t>
            </w:r>
          </w:p>
        </w:tc>
        <w:tc>
          <w:tcPr>
            <w:tcW w:w="3911" w:type="dxa"/>
          </w:tcPr>
          <w:p>
            <w:pPr>
              <w:pStyle w:val="TableParagraph"/>
              <w:spacing w:line="187" w:lineRule="exact"/>
              <w:ind w:left="13"/>
              <w:rPr>
                <w:sz w:val="18"/>
              </w:rPr>
            </w:pPr>
            <w:r>
              <w:rPr>
                <w:sz w:val="18"/>
              </w:rPr>
              <w:t>PARA LA CONSULTA PÚBLICA Y</w:t>
            </w:r>
          </w:p>
        </w:tc>
        <w:tc>
          <w:tcPr>
            <w:tcW w:w="1478" w:type="dxa"/>
          </w:tcPr>
          <w:p>
            <w:pPr>
              <w:pStyle w:val="TableParagraph"/>
              <w:spacing w:line="187" w:lineRule="exact"/>
              <w:ind w:right="94"/>
              <w:jc w:val="right"/>
              <w:rPr>
                <w:sz w:val="18"/>
              </w:rPr>
            </w:pPr>
            <w:r>
              <w:rPr>
                <w:sz w:val="18"/>
              </w:rPr>
              <w:t>96.414,25€</w:t>
            </w:r>
          </w:p>
        </w:tc>
      </w:tr>
      <w:tr>
        <w:trPr>
          <w:trHeight w:val="207" w:hRule="atLeast"/>
        </w:trPr>
        <w:tc>
          <w:tcPr>
            <w:tcW w:w="2991" w:type="dxa"/>
          </w:tcPr>
          <w:p>
            <w:pPr>
              <w:pStyle w:val="TableParagraph"/>
              <w:spacing w:line="187" w:lineRule="exact"/>
              <w:ind w:left="50"/>
              <w:rPr>
                <w:sz w:val="18"/>
              </w:rPr>
            </w:pPr>
            <w:r>
              <w:rPr>
                <w:sz w:val="18"/>
              </w:rPr>
              <w:t>CHASNA</w:t>
            </w:r>
          </w:p>
        </w:tc>
        <w:tc>
          <w:tcPr>
            <w:tcW w:w="3911" w:type="dxa"/>
          </w:tcPr>
          <w:p>
            <w:pPr>
              <w:pStyle w:val="TableParagraph"/>
              <w:spacing w:line="187" w:lineRule="exact"/>
              <w:ind w:left="13"/>
              <w:rPr>
                <w:sz w:val="18"/>
              </w:rPr>
            </w:pPr>
            <w:r>
              <w:rPr>
                <w:sz w:val="18"/>
              </w:rPr>
              <w:t>ESTUDIOS PREVIOS, INFORMACIÓN Y</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DIAGNÓSTICO</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MODIFICACIÓN MENOR DE PGOU, DE</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LA FICHA DEL SISTEMA GENERAL DE</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APARCAMIENTO DEL CAMPO DE</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FÚTBOL LOS POZOS SG-SP1.13.045 FASE</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FINALIZADA: FASE 1: ELABORACIÓN</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DEL DOCUMENTO BORRADOR DE LA</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MODIFICACIÓN Y DOCUMENTO</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AMBIENTAL ESTRATÉGICO FASES</w:t>
            </w:r>
          </w:p>
        </w:tc>
        <w:tc>
          <w:tcPr>
            <w:tcW w:w="1478" w:type="dxa"/>
          </w:tcPr>
          <w:p>
            <w:pPr>
              <w:pStyle w:val="TableParagraph"/>
              <w:rPr>
                <w:sz w:val="14"/>
              </w:rPr>
            </w:pPr>
          </w:p>
        </w:tc>
      </w:tr>
      <w:tr>
        <w:trPr>
          <w:trHeight w:val="206" w:hRule="atLeast"/>
        </w:trPr>
        <w:tc>
          <w:tcPr>
            <w:tcW w:w="2991" w:type="dxa"/>
          </w:tcPr>
          <w:p>
            <w:pPr>
              <w:pStyle w:val="TableParagraph"/>
              <w:spacing w:line="187" w:lineRule="exact"/>
              <w:ind w:left="50"/>
              <w:rPr>
                <w:sz w:val="18"/>
              </w:rPr>
            </w:pPr>
            <w:r>
              <w:rPr>
                <w:sz w:val="18"/>
              </w:rPr>
              <w:t>AYUNTAMIENTO DE PUERTO DEL</w:t>
            </w:r>
          </w:p>
        </w:tc>
        <w:tc>
          <w:tcPr>
            <w:tcW w:w="3911" w:type="dxa"/>
          </w:tcPr>
          <w:p>
            <w:pPr>
              <w:pStyle w:val="TableParagraph"/>
              <w:spacing w:line="187" w:lineRule="exact"/>
              <w:ind w:left="13"/>
              <w:rPr>
                <w:sz w:val="18"/>
              </w:rPr>
            </w:pPr>
            <w:r>
              <w:rPr>
                <w:sz w:val="18"/>
              </w:rPr>
              <w:t>NUEVAS: FASE 2: ELABORACIÓN DEL</w:t>
            </w:r>
          </w:p>
        </w:tc>
        <w:tc>
          <w:tcPr>
            <w:tcW w:w="1478" w:type="dxa"/>
          </w:tcPr>
          <w:p>
            <w:pPr>
              <w:pStyle w:val="TableParagraph"/>
              <w:spacing w:line="187" w:lineRule="exact"/>
              <w:ind w:right="94"/>
              <w:jc w:val="right"/>
              <w:rPr>
                <w:sz w:val="18"/>
              </w:rPr>
            </w:pPr>
            <w:r>
              <w:rPr>
                <w:sz w:val="18"/>
              </w:rPr>
              <w:t>27.310,52€</w:t>
            </w:r>
          </w:p>
        </w:tc>
      </w:tr>
      <w:tr>
        <w:trPr>
          <w:trHeight w:val="207" w:hRule="atLeast"/>
        </w:trPr>
        <w:tc>
          <w:tcPr>
            <w:tcW w:w="2991" w:type="dxa"/>
          </w:tcPr>
          <w:p>
            <w:pPr>
              <w:pStyle w:val="TableParagraph"/>
              <w:spacing w:line="187" w:lineRule="exact"/>
              <w:ind w:left="50"/>
              <w:rPr>
                <w:sz w:val="18"/>
              </w:rPr>
            </w:pPr>
            <w:r>
              <w:rPr>
                <w:sz w:val="18"/>
              </w:rPr>
              <w:t>ROSARIO</w:t>
            </w:r>
          </w:p>
        </w:tc>
        <w:tc>
          <w:tcPr>
            <w:tcW w:w="3911" w:type="dxa"/>
          </w:tcPr>
          <w:p>
            <w:pPr>
              <w:pStyle w:val="TableParagraph"/>
              <w:spacing w:line="187" w:lineRule="exact"/>
              <w:ind w:left="13"/>
              <w:rPr>
                <w:sz w:val="18"/>
              </w:rPr>
            </w:pPr>
            <w:r>
              <w:rPr>
                <w:sz w:val="18"/>
              </w:rPr>
              <w:t>DOCUMENTO PREVIO A LA</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APROBACIÓN INICIAL FASE 3:</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DOCUMENTO DE APROBACIÓN INICIAL</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FASE 4: VALORACIÓN DE</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ALEGACIONES E INFORMES FASE 5:</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DOCUMENTO DE APROBACIÓN</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DEFINITIVA</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MODIFICACIÓN DEL PGO RELATIVO AL</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ÁMBITO SUNCU-P2.7.3. BARRIO NUEVO,</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BORRADOR PLAN Y DOCUMENTO</w:t>
            </w:r>
          </w:p>
        </w:tc>
        <w:tc>
          <w:tcPr>
            <w:tcW w:w="1478" w:type="dxa"/>
          </w:tcPr>
          <w:p>
            <w:pPr>
              <w:pStyle w:val="TableParagraph"/>
              <w:rPr>
                <w:sz w:val="14"/>
              </w:rPr>
            </w:pPr>
          </w:p>
        </w:tc>
      </w:tr>
      <w:tr>
        <w:trPr>
          <w:trHeight w:val="206"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AMBIENTAL ESTRATÉGICO FASE</w:t>
            </w:r>
          </w:p>
        </w:tc>
        <w:tc>
          <w:tcPr>
            <w:tcW w:w="1478" w:type="dxa"/>
          </w:tcPr>
          <w:p>
            <w:pPr>
              <w:pStyle w:val="TableParagraph"/>
              <w:rPr>
                <w:sz w:val="14"/>
              </w:rPr>
            </w:pPr>
          </w:p>
        </w:tc>
      </w:tr>
      <w:tr>
        <w:trPr>
          <w:trHeight w:val="207" w:hRule="atLeast"/>
        </w:trPr>
        <w:tc>
          <w:tcPr>
            <w:tcW w:w="2991" w:type="dxa"/>
          </w:tcPr>
          <w:p>
            <w:pPr>
              <w:pStyle w:val="TableParagraph"/>
              <w:rPr>
                <w:sz w:val="14"/>
              </w:rPr>
            </w:pPr>
          </w:p>
        </w:tc>
        <w:tc>
          <w:tcPr>
            <w:tcW w:w="3911" w:type="dxa"/>
          </w:tcPr>
          <w:p>
            <w:pPr>
              <w:pStyle w:val="TableParagraph"/>
              <w:spacing w:line="187" w:lineRule="exact"/>
              <w:ind w:left="13"/>
              <w:rPr>
                <w:sz w:val="18"/>
              </w:rPr>
            </w:pPr>
            <w:r>
              <w:rPr>
                <w:sz w:val="18"/>
              </w:rPr>
              <w:t>NUEVA: FASE 2 APROBACIÓN INICIAL</w:t>
            </w:r>
          </w:p>
        </w:tc>
        <w:tc>
          <w:tcPr>
            <w:tcW w:w="1478" w:type="dxa"/>
          </w:tcPr>
          <w:p>
            <w:pPr>
              <w:pStyle w:val="TableParagraph"/>
              <w:rPr>
                <w:sz w:val="14"/>
              </w:rPr>
            </w:pPr>
          </w:p>
        </w:tc>
      </w:tr>
      <w:tr>
        <w:trPr>
          <w:trHeight w:val="206" w:hRule="atLeast"/>
        </w:trPr>
        <w:tc>
          <w:tcPr>
            <w:tcW w:w="2991" w:type="dxa"/>
          </w:tcPr>
          <w:p>
            <w:pPr>
              <w:pStyle w:val="TableParagraph"/>
              <w:spacing w:line="187" w:lineRule="exact"/>
              <w:ind w:left="50"/>
              <w:rPr>
                <w:sz w:val="18"/>
              </w:rPr>
            </w:pPr>
            <w:r>
              <w:rPr>
                <w:sz w:val="18"/>
              </w:rPr>
              <w:t>AYUNTAMIENTO DE PUERTO DEL</w:t>
            </w:r>
          </w:p>
        </w:tc>
        <w:tc>
          <w:tcPr>
            <w:tcW w:w="3911" w:type="dxa"/>
          </w:tcPr>
          <w:p>
            <w:pPr>
              <w:pStyle w:val="TableParagraph"/>
              <w:spacing w:line="187" w:lineRule="exact"/>
              <w:ind w:left="13"/>
              <w:rPr>
                <w:sz w:val="18"/>
              </w:rPr>
            </w:pPr>
            <w:r>
              <w:rPr>
                <w:sz w:val="18"/>
              </w:rPr>
              <w:t>DEL PLAN PARCIAL FASE 3</w:t>
            </w:r>
          </w:p>
        </w:tc>
        <w:tc>
          <w:tcPr>
            <w:tcW w:w="1478" w:type="dxa"/>
          </w:tcPr>
          <w:p>
            <w:pPr>
              <w:pStyle w:val="TableParagraph"/>
              <w:spacing w:line="187" w:lineRule="exact"/>
              <w:ind w:right="94"/>
              <w:jc w:val="right"/>
              <w:rPr>
                <w:sz w:val="18"/>
              </w:rPr>
            </w:pPr>
            <w:r>
              <w:rPr>
                <w:sz w:val="18"/>
              </w:rPr>
              <w:t>42.176,57€</w:t>
            </w:r>
          </w:p>
        </w:tc>
      </w:tr>
      <w:tr>
        <w:trPr>
          <w:trHeight w:val="253" w:hRule="atLeast"/>
        </w:trPr>
        <w:tc>
          <w:tcPr>
            <w:tcW w:w="2991" w:type="dxa"/>
          </w:tcPr>
          <w:p>
            <w:pPr>
              <w:pStyle w:val="TableParagraph"/>
              <w:spacing w:line="203" w:lineRule="exact"/>
              <w:ind w:left="50"/>
              <w:rPr>
                <w:sz w:val="18"/>
              </w:rPr>
            </w:pPr>
            <w:r>
              <w:rPr>
                <w:sz w:val="18"/>
              </w:rPr>
              <w:t>ROSARIO</w:t>
            </w:r>
          </w:p>
        </w:tc>
        <w:tc>
          <w:tcPr>
            <w:tcW w:w="3911" w:type="dxa"/>
          </w:tcPr>
          <w:p>
            <w:pPr>
              <w:pStyle w:val="TableParagraph"/>
              <w:spacing w:line="203" w:lineRule="exact"/>
              <w:ind w:left="13"/>
              <w:rPr>
                <w:sz w:val="18"/>
              </w:rPr>
            </w:pPr>
            <w:r>
              <w:rPr>
                <w:sz w:val="18"/>
              </w:rPr>
              <w:t>CONTESTACIÓN DE ALEGACIONES E</w:t>
            </w:r>
          </w:p>
        </w:tc>
        <w:tc>
          <w:tcPr>
            <w:tcW w:w="1478" w:type="dxa"/>
          </w:tcPr>
          <w:p>
            <w:pPr>
              <w:pStyle w:val="TableParagraph"/>
              <w:rPr>
                <w:sz w:val="16"/>
              </w:rPr>
            </w:pPr>
          </w:p>
        </w:tc>
      </w:tr>
    </w:tbl>
    <w:p>
      <w:pPr>
        <w:spacing w:after="0"/>
        <w:rPr>
          <w:sz w:val="16"/>
        </w:rPr>
        <w:sectPr>
          <w:pgSz w:w="11910" w:h="16840"/>
          <w:pgMar w:header="1276" w:footer="646" w:top="2120" w:bottom="920" w:left="860" w:right="0"/>
        </w:sectPr>
      </w:pPr>
    </w:p>
    <w:p>
      <w:pPr>
        <w:pStyle w:val="BodyText"/>
        <w:rPr>
          <w:sz w:val="20"/>
        </w:rPr>
      </w:pPr>
      <w:r>
        <w:rPr/>
        <w:pict>
          <v:line style="position:absolute;mso-position-horizontal-relative:page;mso-position-vertical-relative:page;z-index:251666432"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6745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spacing w:before="6"/>
        <w:rPr>
          <w:sz w:val="22"/>
        </w:r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4"/>
        <w:gridCol w:w="3942"/>
        <w:gridCol w:w="1474"/>
      </w:tblGrid>
      <w:tr>
        <w:trPr>
          <w:trHeight w:val="1184" w:hRule="atLeast"/>
        </w:trPr>
        <w:tc>
          <w:tcPr>
            <w:tcW w:w="2964" w:type="dxa"/>
          </w:tcPr>
          <w:p>
            <w:pPr>
              <w:pStyle w:val="TableParagraph"/>
              <w:rPr>
                <w:sz w:val="16"/>
              </w:rPr>
            </w:pPr>
          </w:p>
        </w:tc>
        <w:tc>
          <w:tcPr>
            <w:tcW w:w="3942" w:type="dxa"/>
          </w:tcPr>
          <w:p>
            <w:pPr>
              <w:pStyle w:val="TableParagraph"/>
              <w:spacing w:before="42"/>
              <w:ind w:left="41" w:right="705"/>
              <w:rPr>
                <w:sz w:val="18"/>
              </w:rPr>
            </w:pPr>
            <w:r>
              <w:rPr>
                <w:sz w:val="18"/>
              </w:rPr>
              <w:t>INFORMES FASE 4 ELABORACIÓN DE LA PROPUESTA FINAL FASE FINALIZADA: FASE 1 DOCUMENTO AMBIENTAL ESTRATÉGICO Y BORRADOR DEL PLAN.</w:t>
            </w:r>
          </w:p>
        </w:tc>
        <w:tc>
          <w:tcPr>
            <w:tcW w:w="1474" w:type="dxa"/>
          </w:tcPr>
          <w:p>
            <w:pPr>
              <w:pStyle w:val="TableParagraph"/>
              <w:rPr>
                <w:sz w:val="16"/>
              </w:rPr>
            </w:pPr>
          </w:p>
        </w:tc>
      </w:tr>
      <w:tr>
        <w:trPr>
          <w:trHeight w:val="1966" w:hRule="atLeast"/>
        </w:trPr>
        <w:tc>
          <w:tcPr>
            <w:tcW w:w="296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191" w:lineRule="exact" w:before="146"/>
              <w:ind w:left="50"/>
              <w:rPr>
                <w:sz w:val="18"/>
              </w:rPr>
            </w:pPr>
            <w:r>
              <w:rPr>
                <w:sz w:val="18"/>
              </w:rPr>
              <w:t>AYUNTAMIENTO DE TÍAS</w:t>
            </w:r>
          </w:p>
        </w:tc>
        <w:tc>
          <w:tcPr>
            <w:tcW w:w="3942" w:type="dxa"/>
          </w:tcPr>
          <w:p>
            <w:pPr>
              <w:pStyle w:val="TableParagraph"/>
              <w:spacing w:line="200" w:lineRule="atLeast" w:before="99"/>
              <w:ind w:left="41" w:right="510"/>
              <w:rPr>
                <w:sz w:val="18"/>
              </w:rPr>
            </w:pPr>
            <w:r>
              <w:rPr>
                <w:sz w:val="18"/>
              </w:rPr>
              <w:t>FASE NUEVA: DOCUMENTO DE PGO TIAS PARA APROBACIÓN INICIAL (EN PROCESO) Y APROBACIÓN DEFINITIVA. FASES FINALIZADAS: PLAN GENERAL DE ORDENACIÓN, FACTURA CORRESPONDIENTE AL 65% DEL DOCUMENTO PARA LA APROBACIÓN INICIAL, DE ACUERDO CON LA CLÁUSULA 10 DEL PTT PLAN GENERAL</w:t>
            </w:r>
          </w:p>
        </w:tc>
        <w:tc>
          <w:tcPr>
            <w:tcW w:w="147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191" w:lineRule="exact" w:before="146"/>
              <w:ind w:right="94"/>
              <w:jc w:val="right"/>
              <w:rPr>
                <w:sz w:val="18"/>
              </w:rPr>
            </w:pPr>
            <w:r>
              <w:rPr>
                <w:sz w:val="18"/>
              </w:rPr>
              <w:t>42.853,50€</w:t>
            </w:r>
          </w:p>
        </w:tc>
      </w:tr>
      <w:tr>
        <w:trPr>
          <w:trHeight w:val="2483" w:hRule="atLeast"/>
        </w:trPr>
        <w:tc>
          <w:tcPr>
            <w:tcW w:w="296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7"/>
              </w:rPr>
            </w:pPr>
          </w:p>
          <w:p>
            <w:pPr>
              <w:pStyle w:val="TableParagraph"/>
              <w:spacing w:line="191" w:lineRule="exact" w:before="1"/>
              <w:ind w:left="50"/>
              <w:rPr>
                <w:sz w:val="18"/>
              </w:rPr>
            </w:pPr>
            <w:r>
              <w:rPr>
                <w:spacing w:val="-4"/>
                <w:sz w:val="18"/>
              </w:rPr>
              <w:t>AYUNTAMIENTO </w:t>
            </w:r>
            <w:r>
              <w:rPr>
                <w:sz w:val="18"/>
              </w:rPr>
              <w:t>DE BREÑA </w:t>
            </w:r>
            <w:r>
              <w:rPr>
                <w:spacing w:val="-9"/>
                <w:sz w:val="18"/>
              </w:rPr>
              <w:t>ALTA</w:t>
            </w:r>
          </w:p>
        </w:tc>
        <w:tc>
          <w:tcPr>
            <w:tcW w:w="3942" w:type="dxa"/>
          </w:tcPr>
          <w:p>
            <w:pPr>
              <w:pStyle w:val="TableParagraph"/>
              <w:ind w:left="41" w:right="705"/>
              <w:rPr>
                <w:sz w:val="18"/>
              </w:rPr>
            </w:pPr>
            <w:r>
              <w:rPr>
                <w:sz w:val="18"/>
              </w:rPr>
              <w:t>DE ORDENACIÓN, FACTURA CORRESPONDIENTE AL 35% DEL DOCUMENTO PARA LA APROBACIÓN INICIAL, DE ACUERDO CON LA CLÁUSULA 10 DEL PTT DOCUMENTO AMBIENTAL DE LAS NUEVAS UNIDADES DE ACTUACIÓN DEL PLANEAMIENTO URBANÍSTICO</w:t>
            </w:r>
          </w:p>
          <w:p>
            <w:pPr>
              <w:pStyle w:val="TableParagraph"/>
              <w:spacing w:line="200" w:lineRule="atLeast"/>
              <w:ind w:left="41" w:right="510"/>
              <w:rPr>
                <w:sz w:val="18"/>
              </w:rPr>
            </w:pPr>
            <w:r>
              <w:rPr>
                <w:sz w:val="18"/>
              </w:rPr>
              <w:t>FASE NUEVA: MODIFICACIÓN Nº3 DEL PLAN GENERAL DE ORDENACIÓN DE BREÑA ALTA EN LO REFERENTE A LA REORDENACIÓN DE LOS</w:t>
            </w:r>
          </w:p>
        </w:tc>
        <w:tc>
          <w:tcPr>
            <w:tcW w:w="147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7"/>
              </w:rPr>
            </w:pPr>
          </w:p>
          <w:p>
            <w:pPr>
              <w:pStyle w:val="TableParagraph"/>
              <w:spacing w:line="191" w:lineRule="exact" w:before="1"/>
              <w:ind w:right="49"/>
              <w:jc w:val="right"/>
              <w:rPr>
                <w:sz w:val="18"/>
              </w:rPr>
            </w:pPr>
            <w:r>
              <w:rPr>
                <w:sz w:val="18"/>
              </w:rPr>
              <w:t>136.654,39€</w:t>
            </w:r>
          </w:p>
        </w:tc>
      </w:tr>
      <w:tr>
        <w:trPr>
          <w:trHeight w:val="1449" w:hRule="atLeast"/>
        </w:trPr>
        <w:tc>
          <w:tcPr>
            <w:tcW w:w="296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spacing w:line="191" w:lineRule="exact"/>
              <w:ind w:left="50"/>
              <w:rPr>
                <w:sz w:val="18"/>
              </w:rPr>
            </w:pPr>
            <w:r>
              <w:rPr>
                <w:sz w:val="18"/>
              </w:rPr>
              <w:t>AYUNTAMIENTO DE TEJEDA</w:t>
            </w:r>
          </w:p>
        </w:tc>
        <w:tc>
          <w:tcPr>
            <w:tcW w:w="3942" w:type="dxa"/>
          </w:tcPr>
          <w:p>
            <w:pPr>
              <w:pStyle w:val="TableParagraph"/>
              <w:ind w:left="41" w:right="1066"/>
              <w:rPr>
                <w:sz w:val="18"/>
              </w:rPr>
            </w:pPr>
            <w:r>
              <w:rPr>
                <w:spacing w:val="-3"/>
                <w:sz w:val="18"/>
              </w:rPr>
              <w:t>ASENTAMIENTOS </w:t>
            </w:r>
            <w:r>
              <w:rPr>
                <w:sz w:val="18"/>
              </w:rPr>
              <w:t>RURALES Y DOCUMENTO DE </w:t>
            </w:r>
            <w:r>
              <w:rPr>
                <w:spacing w:val="-4"/>
                <w:sz w:val="18"/>
              </w:rPr>
              <w:t>EVALUACIÓN </w:t>
            </w:r>
            <w:r>
              <w:rPr>
                <w:spacing w:val="-3"/>
                <w:sz w:val="18"/>
              </w:rPr>
              <w:t>AMBIENTAL  ESTRATÉGICA </w:t>
            </w:r>
            <w:r>
              <w:rPr>
                <w:spacing w:val="-4"/>
                <w:sz w:val="18"/>
              </w:rPr>
              <w:t>FASES </w:t>
            </w:r>
            <w:r>
              <w:rPr>
                <w:spacing w:val="-5"/>
                <w:sz w:val="18"/>
              </w:rPr>
              <w:t>NUEVAS: </w:t>
            </w:r>
            <w:r>
              <w:rPr>
                <w:sz w:val="18"/>
              </w:rPr>
              <w:t>DOCUMENTO DE APROBACIÓN INICIAL DE</w:t>
            </w:r>
            <w:r>
              <w:rPr>
                <w:spacing w:val="-12"/>
                <w:sz w:val="18"/>
              </w:rPr>
              <w:t> </w:t>
            </w:r>
            <w:r>
              <w:rPr>
                <w:sz w:val="18"/>
              </w:rPr>
              <w:t>LA</w:t>
            </w:r>
          </w:p>
          <w:p>
            <w:pPr>
              <w:pStyle w:val="TableParagraph"/>
              <w:spacing w:line="200" w:lineRule="atLeast"/>
              <w:ind w:left="41" w:right="705"/>
              <w:rPr>
                <w:sz w:val="18"/>
              </w:rPr>
            </w:pPr>
            <w:r>
              <w:rPr>
                <w:sz w:val="18"/>
              </w:rPr>
              <w:t>MODIFICACION MENOR DEL PGO DE TEJEDA EN EL SUELO URBANO</w:t>
            </w:r>
          </w:p>
        </w:tc>
        <w:tc>
          <w:tcPr>
            <w:tcW w:w="147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spacing w:line="191" w:lineRule="exact"/>
              <w:ind w:right="94"/>
              <w:jc w:val="right"/>
              <w:rPr>
                <w:sz w:val="18"/>
              </w:rPr>
            </w:pPr>
            <w:r>
              <w:rPr>
                <w:sz w:val="18"/>
              </w:rPr>
              <w:t>21.812,00€</w:t>
            </w:r>
          </w:p>
        </w:tc>
      </w:tr>
      <w:tr>
        <w:trPr>
          <w:trHeight w:val="1241" w:hRule="atLeast"/>
        </w:trPr>
        <w:tc>
          <w:tcPr>
            <w:tcW w:w="2964" w:type="dxa"/>
          </w:tcPr>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spacing w:line="191" w:lineRule="exact"/>
              <w:ind w:left="50"/>
              <w:rPr>
                <w:sz w:val="18"/>
              </w:rPr>
            </w:pPr>
            <w:r>
              <w:rPr>
                <w:sz w:val="18"/>
              </w:rPr>
              <w:t>AYUNTAMIENTO DE LOS SILOS</w:t>
            </w:r>
          </w:p>
        </w:tc>
        <w:tc>
          <w:tcPr>
            <w:tcW w:w="3942" w:type="dxa"/>
          </w:tcPr>
          <w:p>
            <w:pPr>
              <w:pStyle w:val="TableParagraph"/>
              <w:ind w:left="41" w:right="316"/>
              <w:rPr>
                <w:sz w:val="18"/>
              </w:rPr>
            </w:pPr>
            <w:r>
              <w:rPr>
                <w:sz w:val="18"/>
              </w:rPr>
              <w:t>DOCUMENTO DE APROBACION INICIAL DE LA MODIFICACION MENOR DEL PGO DE TEJEDA EN LOS ASENTAMIENTOS RURALES</w:t>
            </w:r>
          </w:p>
          <w:p>
            <w:pPr>
              <w:pStyle w:val="TableParagraph"/>
              <w:spacing w:line="200" w:lineRule="atLeast"/>
              <w:ind w:left="41" w:right="705"/>
              <w:rPr>
                <w:sz w:val="18"/>
              </w:rPr>
            </w:pPr>
            <w:r>
              <w:rPr>
                <w:sz w:val="18"/>
              </w:rPr>
              <w:t>FASE NUEVA: MODIFICACIÓN DEL PLAN DE ORDENACIÓN MUNICIPAL</w:t>
            </w:r>
          </w:p>
        </w:tc>
        <w:tc>
          <w:tcPr>
            <w:tcW w:w="1474" w:type="dxa"/>
          </w:tcPr>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spacing w:line="191" w:lineRule="exact"/>
              <w:ind w:right="94"/>
              <w:jc w:val="right"/>
              <w:rPr>
                <w:sz w:val="18"/>
              </w:rPr>
            </w:pPr>
            <w:r>
              <w:rPr>
                <w:sz w:val="18"/>
              </w:rPr>
              <w:t>51.385,46€</w:t>
            </w:r>
          </w:p>
        </w:tc>
      </w:tr>
      <w:tr>
        <w:trPr>
          <w:trHeight w:val="1862" w:hRule="atLeast"/>
        </w:trPr>
        <w:tc>
          <w:tcPr>
            <w:tcW w:w="296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spacing w:line="191" w:lineRule="exact" w:before="1"/>
              <w:ind w:left="50"/>
              <w:rPr>
                <w:sz w:val="18"/>
              </w:rPr>
            </w:pPr>
            <w:r>
              <w:rPr>
                <w:spacing w:val="-4"/>
                <w:sz w:val="18"/>
              </w:rPr>
              <w:t>AYUNTAMIENTO </w:t>
            </w:r>
            <w:r>
              <w:rPr>
                <w:sz w:val="18"/>
              </w:rPr>
              <w:t>DE </w:t>
            </w:r>
            <w:r>
              <w:rPr>
                <w:spacing w:val="-6"/>
                <w:sz w:val="18"/>
              </w:rPr>
              <w:t>VALLE </w:t>
            </w:r>
            <w:r>
              <w:rPr>
                <w:sz w:val="18"/>
              </w:rPr>
              <w:t>GRAN</w:t>
            </w:r>
          </w:p>
        </w:tc>
        <w:tc>
          <w:tcPr>
            <w:tcW w:w="3942" w:type="dxa"/>
          </w:tcPr>
          <w:p>
            <w:pPr>
              <w:pStyle w:val="TableParagraph"/>
              <w:spacing w:line="203" w:lineRule="exact"/>
              <w:ind w:left="41"/>
              <w:rPr>
                <w:sz w:val="18"/>
              </w:rPr>
            </w:pPr>
            <w:r>
              <w:rPr>
                <w:sz w:val="18"/>
              </w:rPr>
              <w:t>VIGENTE</w:t>
            </w:r>
          </w:p>
          <w:p>
            <w:pPr>
              <w:pStyle w:val="TableParagraph"/>
              <w:ind w:left="41" w:right="555"/>
              <w:rPr>
                <w:sz w:val="18"/>
              </w:rPr>
            </w:pPr>
            <w:r>
              <w:rPr>
                <w:sz w:val="18"/>
              </w:rPr>
              <w:t>FASE 1_ DOCUMENTO PARA LA CONSULTA PÚBLICA Y DOCUMENTO DE ESTUDIOS PREVIOS (INFORMACIÓN Y DIAGNÓSTICO)</w:t>
            </w:r>
          </w:p>
          <w:p>
            <w:pPr>
              <w:pStyle w:val="TableParagraph"/>
              <w:numPr>
                <w:ilvl w:val="1"/>
                <w:numId w:val="1"/>
              </w:numPr>
              <w:tabs>
                <w:tab w:pos="267" w:val="left" w:leader="none"/>
              </w:tabs>
              <w:spacing w:line="240" w:lineRule="auto" w:before="0" w:after="0"/>
              <w:ind w:left="41" w:right="690" w:firstLine="0"/>
              <w:jc w:val="left"/>
              <w:rPr>
                <w:sz w:val="18"/>
              </w:rPr>
            </w:pPr>
            <w:r>
              <w:rPr>
                <w:sz w:val="18"/>
              </w:rPr>
              <w:t>_DOCUMENTO </w:t>
            </w:r>
            <w:r>
              <w:rPr>
                <w:spacing w:val="-5"/>
                <w:sz w:val="18"/>
              </w:rPr>
              <w:t>PARA </w:t>
            </w:r>
            <w:r>
              <w:rPr>
                <w:sz w:val="18"/>
              </w:rPr>
              <w:t>LA</w:t>
            </w:r>
            <w:r>
              <w:rPr>
                <w:spacing w:val="-18"/>
                <w:sz w:val="18"/>
              </w:rPr>
              <w:t> </w:t>
            </w:r>
            <w:r>
              <w:rPr>
                <w:spacing w:val="-5"/>
                <w:sz w:val="18"/>
              </w:rPr>
              <w:t>CONSULTA </w:t>
            </w:r>
            <w:r>
              <w:rPr>
                <w:sz w:val="18"/>
              </w:rPr>
              <w:t>PÚBLICA</w:t>
            </w:r>
          </w:p>
          <w:p>
            <w:pPr>
              <w:pStyle w:val="TableParagraph"/>
              <w:numPr>
                <w:ilvl w:val="1"/>
                <w:numId w:val="1"/>
              </w:numPr>
              <w:tabs>
                <w:tab w:pos="267" w:val="left" w:leader="none"/>
              </w:tabs>
              <w:spacing w:line="200" w:lineRule="atLeast" w:before="0" w:after="0"/>
              <w:ind w:left="41" w:right="544" w:firstLine="0"/>
              <w:jc w:val="left"/>
              <w:rPr>
                <w:sz w:val="18"/>
              </w:rPr>
            </w:pPr>
            <w:r>
              <w:rPr>
                <w:sz w:val="18"/>
              </w:rPr>
              <w:t>_ESTUDIOS PREVIOS</w:t>
            </w:r>
            <w:r>
              <w:rPr>
                <w:spacing w:val="-16"/>
                <w:sz w:val="18"/>
              </w:rPr>
              <w:t> </w:t>
            </w:r>
            <w:r>
              <w:rPr>
                <w:sz w:val="18"/>
              </w:rPr>
              <w:t>(INFORMACIÓN Y</w:t>
            </w:r>
            <w:r>
              <w:rPr>
                <w:spacing w:val="-8"/>
                <w:sz w:val="18"/>
              </w:rPr>
              <w:t> </w:t>
            </w:r>
            <w:r>
              <w:rPr>
                <w:sz w:val="18"/>
              </w:rPr>
              <w:t>DIAGNÓSTICO)</w:t>
            </w:r>
          </w:p>
        </w:tc>
        <w:tc>
          <w:tcPr>
            <w:tcW w:w="147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spacing w:line="191" w:lineRule="exact" w:before="1"/>
              <w:ind w:right="49"/>
              <w:jc w:val="right"/>
              <w:rPr>
                <w:sz w:val="18"/>
              </w:rPr>
            </w:pPr>
            <w:r>
              <w:rPr>
                <w:sz w:val="18"/>
              </w:rPr>
              <w:t>120.592,41€</w:t>
            </w:r>
          </w:p>
        </w:tc>
      </w:tr>
      <w:tr>
        <w:trPr>
          <w:trHeight w:val="1449" w:hRule="atLeast"/>
        </w:trPr>
        <w:tc>
          <w:tcPr>
            <w:tcW w:w="2964" w:type="dxa"/>
          </w:tcPr>
          <w:p>
            <w:pPr>
              <w:pStyle w:val="TableParagraph"/>
              <w:spacing w:line="203" w:lineRule="exact"/>
              <w:ind w:left="50"/>
              <w:rPr>
                <w:sz w:val="18"/>
              </w:rPr>
            </w:pPr>
            <w:r>
              <w:rPr>
                <w:sz w:val="18"/>
              </w:rPr>
              <w:t>REY</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191" w:lineRule="exact" w:before="115"/>
              <w:ind w:left="84"/>
              <w:rPr>
                <w:sz w:val="18"/>
              </w:rPr>
            </w:pPr>
            <w:r>
              <w:rPr>
                <w:sz w:val="18"/>
              </w:rPr>
              <w:t>AYUNTAMIENTO DE GÜÍMAR</w:t>
            </w:r>
          </w:p>
        </w:tc>
        <w:tc>
          <w:tcPr>
            <w:tcW w:w="3942" w:type="dxa"/>
          </w:tcPr>
          <w:p>
            <w:pPr>
              <w:pStyle w:val="TableParagraph"/>
              <w:ind w:left="41" w:right="705"/>
              <w:rPr>
                <w:sz w:val="18"/>
              </w:rPr>
            </w:pPr>
            <w:r>
              <w:rPr>
                <w:sz w:val="18"/>
              </w:rPr>
              <w:t>FASE 2_ BORRADOR DEL PLAN Y DOCUMENTO INICIAL ESTRATÉGICO 2.1_BORRADOR DEL PLAN.</w:t>
            </w:r>
          </w:p>
          <w:p>
            <w:pPr>
              <w:pStyle w:val="TableParagraph"/>
              <w:ind w:left="41" w:right="705" w:firstLine="45"/>
              <w:rPr>
                <w:sz w:val="18"/>
              </w:rPr>
            </w:pPr>
            <w:r>
              <w:rPr>
                <w:sz w:val="18"/>
              </w:rPr>
              <w:t>2.2_ DOCUMENTO INICIAL ESTRATÉGICO</w:t>
            </w:r>
          </w:p>
          <w:p>
            <w:pPr>
              <w:pStyle w:val="TableParagraph"/>
              <w:spacing w:line="200" w:lineRule="atLeast"/>
              <w:ind w:left="41" w:right="510"/>
              <w:rPr>
                <w:sz w:val="18"/>
              </w:rPr>
            </w:pPr>
            <w:r>
              <w:rPr>
                <w:sz w:val="18"/>
              </w:rPr>
              <w:t>FASE NUEVA: MODIFICACIÓN MENOR DEL PLAN GENERAL DE ORDENACIÓN</w:t>
            </w:r>
          </w:p>
        </w:tc>
        <w:tc>
          <w:tcPr>
            <w:tcW w:w="1474"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spacing w:line="191" w:lineRule="exact"/>
              <w:ind w:right="94"/>
              <w:jc w:val="right"/>
              <w:rPr>
                <w:sz w:val="18"/>
              </w:rPr>
            </w:pPr>
            <w:r>
              <w:rPr>
                <w:sz w:val="18"/>
              </w:rPr>
              <w:t>38.670,31€</w:t>
            </w:r>
          </w:p>
        </w:tc>
      </w:tr>
      <w:tr>
        <w:trPr>
          <w:trHeight w:val="667" w:hRule="atLeast"/>
        </w:trPr>
        <w:tc>
          <w:tcPr>
            <w:tcW w:w="2964" w:type="dxa"/>
          </w:tcPr>
          <w:p>
            <w:pPr>
              <w:pStyle w:val="TableParagraph"/>
              <w:rPr>
                <w:sz w:val="20"/>
              </w:rPr>
            </w:pPr>
          </w:p>
          <w:p>
            <w:pPr>
              <w:pStyle w:val="TableParagraph"/>
              <w:spacing w:before="7"/>
              <w:rPr>
                <w:sz w:val="15"/>
              </w:rPr>
            </w:pPr>
          </w:p>
          <w:p>
            <w:pPr>
              <w:pStyle w:val="TableParagraph"/>
              <w:ind w:left="50"/>
              <w:rPr>
                <w:sz w:val="18"/>
              </w:rPr>
            </w:pPr>
            <w:r>
              <w:rPr>
                <w:sz w:val="18"/>
              </w:rPr>
              <w:t>AYUNTAMIENTO DE YAIZA</w:t>
            </w:r>
          </w:p>
        </w:tc>
        <w:tc>
          <w:tcPr>
            <w:tcW w:w="3942" w:type="dxa"/>
          </w:tcPr>
          <w:p>
            <w:pPr>
              <w:pStyle w:val="TableParagraph"/>
              <w:spacing w:line="203" w:lineRule="exact"/>
              <w:ind w:left="41"/>
              <w:rPr>
                <w:sz w:val="18"/>
              </w:rPr>
            </w:pPr>
            <w:r>
              <w:rPr>
                <w:sz w:val="18"/>
              </w:rPr>
              <w:t>DE GÜÍMAR</w:t>
            </w:r>
          </w:p>
          <w:p>
            <w:pPr>
              <w:pStyle w:val="TableParagraph"/>
              <w:ind w:left="41" w:right="710"/>
              <w:rPr>
                <w:sz w:val="18"/>
              </w:rPr>
            </w:pPr>
            <w:r>
              <w:rPr>
                <w:sz w:val="18"/>
              </w:rPr>
              <w:t>FASE NUEVA: REDACCIÓN DEL PLAN GENERAL DE YAIZA</w:t>
            </w:r>
          </w:p>
        </w:tc>
        <w:tc>
          <w:tcPr>
            <w:tcW w:w="1474" w:type="dxa"/>
          </w:tcPr>
          <w:p>
            <w:pPr>
              <w:pStyle w:val="TableParagraph"/>
              <w:rPr>
                <w:sz w:val="20"/>
              </w:rPr>
            </w:pPr>
          </w:p>
          <w:p>
            <w:pPr>
              <w:pStyle w:val="TableParagraph"/>
              <w:spacing w:before="7"/>
              <w:rPr>
                <w:sz w:val="15"/>
              </w:rPr>
            </w:pPr>
          </w:p>
          <w:p>
            <w:pPr>
              <w:pStyle w:val="TableParagraph"/>
              <w:ind w:right="94"/>
              <w:jc w:val="right"/>
              <w:rPr>
                <w:sz w:val="18"/>
              </w:rPr>
            </w:pPr>
            <w:r>
              <w:rPr>
                <w:sz w:val="18"/>
              </w:rPr>
              <w:t>66.196,95€</w:t>
            </w:r>
          </w:p>
        </w:tc>
      </w:tr>
    </w:tbl>
    <w:p>
      <w:pPr>
        <w:spacing w:after="0"/>
        <w:jc w:val="right"/>
        <w:rPr>
          <w:sz w:val="18"/>
        </w:rPr>
        <w:sectPr>
          <w:pgSz w:w="11910" w:h="16840"/>
          <w:pgMar w:header="1276" w:footer="646" w:top="2120" w:bottom="920" w:left="860" w:right="0"/>
        </w:sectPr>
      </w:pPr>
    </w:p>
    <w:p>
      <w:pPr>
        <w:pStyle w:val="BodyText"/>
        <w:rPr>
          <w:sz w:val="20"/>
        </w:rPr>
      </w:pPr>
      <w:r>
        <w:rPr/>
        <w:pict>
          <v:line style="position:absolute;mso-position-horizontal-relative:page;mso-position-vertical-relative:page;z-index:251668480"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6950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spacing w:before="10"/>
        <w:rPr>
          <w:sz w:val="26"/>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9"/>
        <w:gridCol w:w="3942"/>
        <w:gridCol w:w="1552"/>
      </w:tblGrid>
      <w:tr>
        <w:trPr>
          <w:trHeight w:val="4136" w:hRule="atLeast"/>
        </w:trPr>
        <w:tc>
          <w:tcPr>
            <w:tcW w:w="313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19"/>
              </w:rPr>
            </w:pPr>
          </w:p>
          <w:p>
            <w:pPr>
              <w:pStyle w:val="TableParagraph"/>
              <w:ind w:left="200" w:right="59"/>
              <w:rPr>
                <w:sz w:val="18"/>
              </w:rPr>
            </w:pPr>
            <w:r>
              <w:rPr>
                <w:sz w:val="18"/>
              </w:rPr>
              <w:t>AYUNTAMIENTO DE LA VEGA DE SAN MATEO</w:t>
            </w:r>
          </w:p>
        </w:tc>
        <w:tc>
          <w:tcPr>
            <w:tcW w:w="3942" w:type="dxa"/>
          </w:tcPr>
          <w:p>
            <w:pPr>
              <w:pStyle w:val="TableParagraph"/>
              <w:ind w:left="16" w:right="535"/>
              <w:rPr>
                <w:sz w:val="18"/>
              </w:rPr>
            </w:pPr>
            <w:r>
              <w:rPr>
                <w:spacing w:val="-4"/>
                <w:sz w:val="18"/>
              </w:rPr>
              <w:t>FASES </w:t>
            </w:r>
            <w:r>
              <w:rPr>
                <w:spacing w:val="-5"/>
                <w:sz w:val="18"/>
              </w:rPr>
              <w:t>NUEVAS: </w:t>
            </w:r>
            <w:r>
              <w:rPr>
                <w:spacing w:val="-4"/>
                <w:sz w:val="18"/>
              </w:rPr>
              <w:t>FASE </w:t>
            </w:r>
            <w:r>
              <w:rPr>
                <w:sz w:val="18"/>
              </w:rPr>
              <w:t>1. DOCUMENTO </w:t>
            </w:r>
            <w:r>
              <w:rPr>
                <w:spacing w:val="-5"/>
                <w:sz w:val="18"/>
              </w:rPr>
              <w:t>PARA </w:t>
            </w:r>
            <w:r>
              <w:rPr>
                <w:sz w:val="18"/>
              </w:rPr>
              <w:t>LA </w:t>
            </w:r>
            <w:r>
              <w:rPr>
                <w:spacing w:val="-5"/>
                <w:sz w:val="18"/>
              </w:rPr>
              <w:t>CONSULTA </w:t>
            </w:r>
            <w:r>
              <w:rPr>
                <w:sz w:val="18"/>
              </w:rPr>
              <w:t>PÚBLICA Y ESTUDIOS PREVIOS(INFORMACIÓN Y DIAGNÓSTICO) </w:t>
            </w:r>
            <w:r>
              <w:rPr>
                <w:spacing w:val="-4"/>
                <w:sz w:val="18"/>
              </w:rPr>
              <w:t>FASE </w:t>
            </w:r>
            <w:r>
              <w:rPr>
                <w:sz w:val="18"/>
              </w:rPr>
              <w:t>2. BORRADOR DEL PLAN Y DOCUMENTO INICIAL </w:t>
            </w:r>
            <w:r>
              <w:rPr>
                <w:spacing w:val="-3"/>
                <w:sz w:val="18"/>
              </w:rPr>
              <w:t>ESTRATÉGICO </w:t>
            </w:r>
            <w:r>
              <w:rPr>
                <w:spacing w:val="-4"/>
                <w:sz w:val="18"/>
              </w:rPr>
              <w:t>FASE </w:t>
            </w:r>
            <w:r>
              <w:rPr>
                <w:sz w:val="18"/>
              </w:rPr>
              <w:t>3. </w:t>
            </w:r>
            <w:r>
              <w:rPr>
                <w:spacing w:val="-9"/>
                <w:sz w:val="18"/>
              </w:rPr>
              <w:t>AVANCE </w:t>
            </w:r>
            <w:r>
              <w:rPr>
                <w:sz w:val="18"/>
              </w:rPr>
              <w:t>Y ESTUDIO </w:t>
            </w:r>
            <w:r>
              <w:rPr>
                <w:spacing w:val="-3"/>
                <w:sz w:val="18"/>
              </w:rPr>
              <w:t>AMBIENTAL ESTRATÉGICO </w:t>
            </w:r>
            <w:r>
              <w:rPr>
                <w:spacing w:val="-4"/>
                <w:sz w:val="18"/>
              </w:rPr>
              <w:t>FASE </w:t>
            </w:r>
            <w:r>
              <w:rPr>
                <w:sz w:val="18"/>
              </w:rPr>
              <w:t>4. DOCUMENTO PREVIO DE APROBACIÓN INICIAL Y MODIFICACIÓN DEL ESTUDIO </w:t>
            </w:r>
            <w:r>
              <w:rPr>
                <w:spacing w:val="-3"/>
                <w:sz w:val="18"/>
              </w:rPr>
              <w:t>AMBIENTAL ESTRATÉGICO </w:t>
            </w:r>
            <w:r>
              <w:rPr>
                <w:spacing w:val="-4"/>
                <w:sz w:val="18"/>
              </w:rPr>
              <w:t>FASE </w:t>
            </w:r>
            <w:r>
              <w:rPr>
                <w:sz w:val="18"/>
              </w:rPr>
              <w:t>5.</w:t>
            </w:r>
          </w:p>
          <w:p>
            <w:pPr>
              <w:pStyle w:val="TableParagraph"/>
              <w:ind w:left="16" w:right="510"/>
              <w:rPr>
                <w:sz w:val="18"/>
              </w:rPr>
            </w:pPr>
            <w:r>
              <w:rPr>
                <w:sz w:val="18"/>
              </w:rPr>
              <w:t>DOCUMENTO DE APROBACIÓN INICIAL Y ESTUDIO AMBIENTAL ESTRATÉGICO FASE 6. DOCUMENTOS DE CONTESTACIÓN DE ALEGACIONES E INFORMES FASE 7. PROPUESTA FINAL DEL PLAN, ACTUALIZACIÓN DEL EAE Y RESUMEN DEL EAE FASE 8.</w:t>
            </w:r>
          </w:p>
          <w:p>
            <w:pPr>
              <w:pStyle w:val="TableParagraph"/>
              <w:spacing w:line="200" w:lineRule="atLeast"/>
              <w:ind w:left="16" w:right="611"/>
              <w:rPr>
                <w:sz w:val="18"/>
              </w:rPr>
            </w:pPr>
            <w:r>
              <w:rPr>
                <w:sz w:val="18"/>
              </w:rPr>
              <w:t>DOCUMENTO PARA LA APROBACIÓN DEFINITIVA Y DOCUMENTO RESUMEN</w:t>
            </w:r>
          </w:p>
        </w:tc>
        <w:tc>
          <w:tcPr>
            <w:tcW w:w="1552" w:type="dxa"/>
          </w:tcPr>
          <w:p>
            <w:pPr>
              <w:pStyle w:val="TableParagraph"/>
              <w:rPr>
                <w:sz w:val="20"/>
              </w:rPr>
            </w:pPr>
          </w:p>
          <w:p>
            <w:pPr>
              <w:pStyle w:val="TableParagraph"/>
              <w:rPr>
                <w:sz w:val="20"/>
              </w:rPr>
            </w:pPr>
          </w:p>
          <w:p>
            <w:pPr>
              <w:pStyle w:val="TableParagraph"/>
              <w:spacing w:before="153"/>
              <w:ind w:right="197"/>
              <w:jc w:val="right"/>
              <w:rPr>
                <w:sz w:val="18"/>
              </w:rPr>
            </w:pPr>
            <w:r>
              <w:rPr>
                <w:sz w:val="18"/>
              </w:rPr>
              <w:t>91.508,31€</w:t>
            </w:r>
          </w:p>
        </w:tc>
      </w:tr>
      <w:tr>
        <w:trPr>
          <w:trHeight w:val="2273" w:hRule="atLeast"/>
        </w:trPr>
        <w:tc>
          <w:tcPr>
            <w:tcW w:w="3139" w:type="dxa"/>
          </w:tcPr>
          <w:p>
            <w:pPr>
              <w:pStyle w:val="TableParagraph"/>
              <w:rPr>
                <w:sz w:val="20"/>
              </w:rPr>
            </w:pPr>
          </w:p>
          <w:p>
            <w:pPr>
              <w:pStyle w:val="TableParagraph"/>
              <w:rPr>
                <w:sz w:val="20"/>
              </w:rPr>
            </w:pPr>
          </w:p>
          <w:p>
            <w:pPr>
              <w:pStyle w:val="TableParagraph"/>
              <w:rPr>
                <w:sz w:val="20"/>
              </w:rPr>
            </w:pPr>
          </w:p>
          <w:p>
            <w:pPr>
              <w:pStyle w:val="TableParagraph"/>
              <w:spacing w:before="4"/>
              <w:rPr>
                <w:sz w:val="29"/>
              </w:rPr>
            </w:pPr>
          </w:p>
          <w:p>
            <w:pPr>
              <w:pStyle w:val="TableParagraph"/>
              <w:ind w:left="200"/>
              <w:rPr>
                <w:sz w:val="18"/>
              </w:rPr>
            </w:pPr>
            <w:r>
              <w:rPr>
                <w:spacing w:val="-4"/>
                <w:sz w:val="18"/>
              </w:rPr>
              <w:t>AYUNTAMIENTO </w:t>
            </w:r>
            <w:r>
              <w:rPr>
                <w:sz w:val="18"/>
              </w:rPr>
              <w:t>DE CANDELARIA</w:t>
            </w:r>
          </w:p>
        </w:tc>
        <w:tc>
          <w:tcPr>
            <w:tcW w:w="3942" w:type="dxa"/>
          </w:tcPr>
          <w:p>
            <w:pPr>
              <w:pStyle w:val="TableParagraph"/>
              <w:ind w:left="16" w:right="316"/>
              <w:rPr>
                <w:sz w:val="18"/>
              </w:rPr>
            </w:pPr>
            <w:r>
              <w:rPr>
                <w:sz w:val="18"/>
              </w:rPr>
              <w:t>FASES NUEVAS: REDACCIÓN DEL PLAN ESPECIAL DE ORDENACIÓN DEL CASCO DE CANDELARIA, T.M. DE CANDELARIA REDACCIÓN PLAN ESPECIAL PARQUE PERIURBANO LA VERA DE IGUESTE,</w:t>
            </w:r>
          </w:p>
          <w:p>
            <w:pPr>
              <w:pStyle w:val="TableParagraph"/>
              <w:spacing w:line="200" w:lineRule="atLeast"/>
              <w:ind w:left="16" w:right="510"/>
              <w:rPr>
                <w:sz w:val="18"/>
              </w:rPr>
            </w:pPr>
            <w:r>
              <w:rPr>
                <w:sz w:val="18"/>
              </w:rPr>
              <w:t>T.M. DE CANDELARIA REDACCION DEL PLAN ESPECIAL DEL PARQUE PERIURBANO DE PASACOLA, T.M. DE CANDELARIA REDACCION DEL PLAN ESPECIAL REFORMA INTERIOR (PEPRI) DE LA JIMÉNEZ T.M. DE CANDELARIA</w:t>
            </w:r>
          </w:p>
        </w:tc>
        <w:tc>
          <w:tcPr>
            <w:tcW w:w="1552" w:type="dxa"/>
          </w:tcPr>
          <w:p>
            <w:pPr>
              <w:pStyle w:val="TableParagraph"/>
              <w:rPr>
                <w:sz w:val="20"/>
              </w:rPr>
            </w:pPr>
          </w:p>
          <w:p>
            <w:pPr>
              <w:pStyle w:val="TableParagraph"/>
              <w:rPr>
                <w:sz w:val="20"/>
              </w:rPr>
            </w:pPr>
          </w:p>
          <w:p>
            <w:pPr>
              <w:pStyle w:val="TableParagraph"/>
              <w:rPr>
                <w:sz w:val="20"/>
              </w:rPr>
            </w:pPr>
          </w:p>
          <w:p>
            <w:pPr>
              <w:pStyle w:val="TableParagraph"/>
              <w:spacing w:before="4"/>
              <w:rPr>
                <w:sz w:val="29"/>
              </w:rPr>
            </w:pPr>
          </w:p>
          <w:p>
            <w:pPr>
              <w:pStyle w:val="TableParagraph"/>
              <w:ind w:right="197"/>
              <w:jc w:val="right"/>
              <w:rPr>
                <w:sz w:val="18"/>
              </w:rPr>
            </w:pPr>
            <w:r>
              <w:rPr>
                <w:sz w:val="18"/>
              </w:rPr>
              <w:t>98.209,84€</w:t>
            </w:r>
          </w:p>
        </w:tc>
      </w:tr>
      <w:tr>
        <w:trPr>
          <w:trHeight w:val="2481" w:hRule="atLeast"/>
        </w:trPr>
        <w:tc>
          <w:tcPr>
            <w:tcW w:w="313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7"/>
              </w:rPr>
            </w:pPr>
          </w:p>
          <w:p>
            <w:pPr>
              <w:pStyle w:val="TableParagraph"/>
              <w:ind w:left="200"/>
              <w:rPr>
                <w:sz w:val="18"/>
              </w:rPr>
            </w:pPr>
            <w:r>
              <w:rPr>
                <w:sz w:val="18"/>
              </w:rPr>
              <w:t>AYUNTAMIENTO DE TUINEJE</w:t>
            </w:r>
          </w:p>
        </w:tc>
        <w:tc>
          <w:tcPr>
            <w:tcW w:w="3942" w:type="dxa"/>
          </w:tcPr>
          <w:p>
            <w:pPr>
              <w:pStyle w:val="TableParagraph"/>
              <w:ind w:left="16" w:right="555"/>
              <w:rPr>
                <w:sz w:val="18"/>
              </w:rPr>
            </w:pPr>
            <w:r>
              <w:rPr>
                <w:sz w:val="18"/>
              </w:rPr>
              <w:t>FASES NUEVAS: APROBACIÓN INICIAL DE LA MOIDIFICACIÓN MENOR DE LAS NNSS DEL MUNICIPIO DE TUINEJE EN MATERIA DE INFRAESTRUCTURAS PÚBLICAS EN SUELO URBANO CONTESTACIÓN DE ALEGACIONES E INFORMES DOCUMENTO DE PROPUESTA FINAL DE LA MODFICACIÓN MENOR DE LAS NNSS DEL MUNICIPIO DE TUINEJE EN</w:t>
            </w:r>
          </w:p>
          <w:p>
            <w:pPr>
              <w:pStyle w:val="TableParagraph"/>
              <w:spacing w:line="200" w:lineRule="atLeast"/>
              <w:ind w:left="16" w:right="705"/>
              <w:rPr>
                <w:sz w:val="18"/>
              </w:rPr>
            </w:pPr>
            <w:r>
              <w:rPr>
                <w:sz w:val="18"/>
              </w:rPr>
              <w:t>MATERIA DE INFRAESTRUCTURAS PUBLICAS MUNICIPALES</w:t>
            </w:r>
          </w:p>
        </w:tc>
        <w:tc>
          <w:tcPr>
            <w:tcW w:w="155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4"/>
              <w:rPr>
                <w:sz w:val="27"/>
              </w:rPr>
            </w:pPr>
          </w:p>
          <w:p>
            <w:pPr>
              <w:pStyle w:val="TableParagraph"/>
              <w:ind w:right="197"/>
              <w:jc w:val="right"/>
              <w:rPr>
                <w:sz w:val="18"/>
              </w:rPr>
            </w:pPr>
            <w:r>
              <w:rPr>
                <w:sz w:val="18"/>
              </w:rPr>
              <w:t>25.994,56€</w:t>
            </w:r>
          </w:p>
        </w:tc>
      </w:tr>
      <w:tr>
        <w:trPr>
          <w:trHeight w:val="1032" w:hRule="atLeast"/>
        </w:trPr>
        <w:tc>
          <w:tcPr>
            <w:tcW w:w="3139" w:type="dxa"/>
          </w:tcPr>
          <w:p>
            <w:pPr>
              <w:pStyle w:val="TableParagraph"/>
              <w:rPr>
                <w:sz w:val="20"/>
              </w:rPr>
            </w:pPr>
          </w:p>
          <w:p>
            <w:pPr>
              <w:pStyle w:val="TableParagraph"/>
              <w:spacing w:before="177"/>
              <w:ind w:left="200"/>
              <w:rPr>
                <w:sz w:val="18"/>
              </w:rPr>
            </w:pPr>
            <w:r>
              <w:rPr>
                <w:sz w:val="18"/>
              </w:rPr>
              <w:t>AYUNTAMIENTO DE TIJARAFE</w:t>
            </w:r>
          </w:p>
        </w:tc>
        <w:tc>
          <w:tcPr>
            <w:tcW w:w="3942" w:type="dxa"/>
          </w:tcPr>
          <w:p>
            <w:pPr>
              <w:pStyle w:val="TableParagraph"/>
              <w:ind w:left="16" w:right="705"/>
              <w:rPr>
                <w:sz w:val="18"/>
              </w:rPr>
            </w:pPr>
            <w:r>
              <w:rPr>
                <w:sz w:val="18"/>
              </w:rPr>
              <w:t>FASES NUEVAS: EVALUACIÓN AMBIENTAL EMIISÓN DE INFORME AMBIENTAL POR PARTE DE CEALP APROBACIÓN DEFINITIVA DEL PLAN</w:t>
            </w:r>
          </w:p>
          <w:p>
            <w:pPr>
              <w:pStyle w:val="TableParagraph"/>
              <w:spacing w:line="191" w:lineRule="exact"/>
              <w:ind w:left="16"/>
              <w:rPr>
                <w:sz w:val="18"/>
              </w:rPr>
            </w:pPr>
            <w:r>
              <w:rPr>
                <w:sz w:val="18"/>
              </w:rPr>
              <w:t>ESPECIAL</w:t>
            </w:r>
          </w:p>
        </w:tc>
        <w:tc>
          <w:tcPr>
            <w:tcW w:w="1552" w:type="dxa"/>
          </w:tcPr>
          <w:p>
            <w:pPr>
              <w:pStyle w:val="TableParagraph"/>
              <w:rPr>
                <w:sz w:val="20"/>
              </w:rPr>
            </w:pPr>
          </w:p>
          <w:p>
            <w:pPr>
              <w:pStyle w:val="TableParagraph"/>
              <w:spacing w:before="177"/>
              <w:ind w:right="197"/>
              <w:jc w:val="right"/>
              <w:rPr>
                <w:sz w:val="18"/>
              </w:rPr>
            </w:pPr>
            <w:r>
              <w:rPr>
                <w:sz w:val="18"/>
              </w:rPr>
              <w:t>19.260,00€</w:t>
            </w:r>
          </w:p>
        </w:tc>
      </w:tr>
      <w:tr>
        <w:trPr>
          <w:trHeight w:val="2687" w:hRule="atLeast"/>
        </w:trPr>
        <w:tc>
          <w:tcPr>
            <w:tcW w:w="313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1"/>
              </w:rPr>
            </w:pPr>
          </w:p>
          <w:p>
            <w:pPr>
              <w:pStyle w:val="TableParagraph"/>
              <w:spacing w:before="1"/>
              <w:ind w:left="200"/>
              <w:rPr>
                <w:sz w:val="18"/>
              </w:rPr>
            </w:pPr>
            <w:r>
              <w:rPr>
                <w:sz w:val="18"/>
              </w:rPr>
              <w:t>AYUNTAMIENTO DE PÁJARA</w:t>
            </w:r>
          </w:p>
        </w:tc>
        <w:tc>
          <w:tcPr>
            <w:tcW w:w="3942" w:type="dxa"/>
          </w:tcPr>
          <w:p>
            <w:pPr>
              <w:pStyle w:val="TableParagraph"/>
              <w:ind w:left="16" w:right="565"/>
              <w:rPr>
                <w:sz w:val="18"/>
              </w:rPr>
            </w:pPr>
            <w:r>
              <w:rPr>
                <w:spacing w:val="-4"/>
                <w:sz w:val="18"/>
              </w:rPr>
              <w:t>FASES </w:t>
            </w:r>
            <w:r>
              <w:rPr>
                <w:spacing w:val="-5"/>
                <w:sz w:val="18"/>
              </w:rPr>
              <w:t>NUEVAS: </w:t>
            </w:r>
            <w:r>
              <w:rPr>
                <w:sz w:val="18"/>
              </w:rPr>
              <w:t>PGO </w:t>
            </w:r>
            <w:r>
              <w:rPr>
                <w:spacing w:val="-4"/>
                <w:sz w:val="18"/>
              </w:rPr>
              <w:t>FASE </w:t>
            </w:r>
            <w:r>
              <w:rPr>
                <w:sz w:val="18"/>
              </w:rPr>
              <w:t>IV APROBACIÓN </w:t>
            </w:r>
            <w:r>
              <w:rPr>
                <w:spacing w:val="-3"/>
                <w:sz w:val="18"/>
              </w:rPr>
              <w:t>PROPUESTA </w:t>
            </w:r>
            <w:r>
              <w:rPr>
                <w:sz w:val="18"/>
              </w:rPr>
              <w:t>FINAL DE</w:t>
            </w:r>
            <w:r>
              <w:rPr>
                <w:spacing w:val="-26"/>
                <w:sz w:val="18"/>
              </w:rPr>
              <w:t> </w:t>
            </w:r>
            <w:r>
              <w:rPr>
                <w:sz w:val="18"/>
              </w:rPr>
              <w:t>LA ORDENACIÓN ESTRUCTURAL PGO </w:t>
            </w:r>
            <w:r>
              <w:rPr>
                <w:spacing w:val="-4"/>
                <w:sz w:val="18"/>
              </w:rPr>
              <w:t>FASE </w:t>
            </w:r>
            <w:r>
              <w:rPr>
                <w:sz w:val="18"/>
              </w:rPr>
              <w:t>V APROBACIÓN </w:t>
            </w:r>
            <w:r>
              <w:rPr>
                <w:spacing w:val="-4"/>
                <w:sz w:val="18"/>
              </w:rPr>
              <w:t>DEFINITIVA </w:t>
            </w:r>
            <w:r>
              <w:rPr>
                <w:sz w:val="18"/>
              </w:rPr>
              <w:t>DE LA ORDENACIÓN ESTRUCTURAL Y MEMORIA DE </w:t>
            </w:r>
            <w:r>
              <w:rPr>
                <w:spacing w:val="-4"/>
                <w:sz w:val="18"/>
              </w:rPr>
              <w:t>VALORACIÓN </w:t>
            </w:r>
            <w:r>
              <w:rPr>
                <w:sz w:val="18"/>
              </w:rPr>
              <w:t>DEL DEA PGO ORDENACIÓN PORMENORIZADA </w:t>
            </w:r>
            <w:r>
              <w:rPr>
                <w:spacing w:val="-4"/>
                <w:sz w:val="18"/>
              </w:rPr>
              <w:t>FASE </w:t>
            </w:r>
            <w:r>
              <w:rPr>
                <w:sz w:val="18"/>
              </w:rPr>
              <w:t>II APROBACIÓN PROVISIONAL </w:t>
            </w:r>
            <w:r>
              <w:rPr>
                <w:spacing w:val="-4"/>
                <w:sz w:val="18"/>
              </w:rPr>
              <w:t>FASES </w:t>
            </w:r>
            <w:r>
              <w:rPr>
                <w:sz w:val="18"/>
              </w:rPr>
              <w:t>FINALIZADAS: MODIFICACION MENOR B DEL PGO </w:t>
            </w:r>
            <w:r>
              <w:rPr>
                <w:spacing w:val="-4"/>
                <w:sz w:val="18"/>
              </w:rPr>
              <w:t>FASE </w:t>
            </w:r>
            <w:r>
              <w:rPr>
                <w:sz w:val="18"/>
              </w:rPr>
              <w:t>II 25 POR CIENTO DE LA APROBACIÓN INICIAL </w:t>
            </w:r>
            <w:r>
              <w:rPr>
                <w:spacing w:val="-5"/>
                <w:sz w:val="18"/>
              </w:rPr>
              <w:t>PAGO </w:t>
            </w:r>
            <w:r>
              <w:rPr>
                <w:spacing w:val="-4"/>
                <w:sz w:val="18"/>
              </w:rPr>
              <w:t>FASE </w:t>
            </w:r>
            <w:r>
              <w:rPr>
                <w:sz w:val="18"/>
              </w:rPr>
              <w:t>III APROBACIÓN</w:t>
            </w:r>
            <w:r>
              <w:rPr>
                <w:spacing w:val="-5"/>
                <w:sz w:val="18"/>
              </w:rPr>
              <w:t> </w:t>
            </w:r>
            <w:r>
              <w:rPr>
                <w:sz w:val="18"/>
              </w:rPr>
              <w:t>INICIAL</w:t>
            </w:r>
          </w:p>
          <w:p>
            <w:pPr>
              <w:pStyle w:val="TableParagraph"/>
              <w:spacing w:line="187" w:lineRule="exact"/>
              <w:ind w:left="16"/>
              <w:rPr>
                <w:sz w:val="18"/>
              </w:rPr>
            </w:pPr>
            <w:r>
              <w:rPr>
                <w:sz w:val="18"/>
              </w:rPr>
              <w:t>DE LA ORDENACIÓN ESTRUCTURA</w:t>
            </w:r>
          </w:p>
        </w:tc>
        <w:tc>
          <w:tcPr>
            <w:tcW w:w="1552"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1"/>
              </w:rPr>
            </w:pPr>
          </w:p>
          <w:p>
            <w:pPr>
              <w:pStyle w:val="TableParagraph"/>
              <w:spacing w:before="1"/>
              <w:ind w:right="197"/>
              <w:jc w:val="right"/>
              <w:rPr>
                <w:sz w:val="18"/>
              </w:rPr>
            </w:pPr>
            <w:r>
              <w:rPr>
                <w:sz w:val="18"/>
              </w:rPr>
              <w:t>87.801,81€</w:t>
            </w:r>
          </w:p>
        </w:tc>
      </w:tr>
    </w:tbl>
    <w:p>
      <w:pPr>
        <w:spacing w:after="0"/>
        <w:jc w:val="right"/>
        <w:rPr>
          <w:sz w:val="18"/>
        </w:rPr>
        <w:sectPr>
          <w:pgSz w:w="11910" w:h="16840"/>
          <w:pgMar w:header="1276" w:footer="646" w:top="2120" w:bottom="840" w:left="860" w:right="0"/>
        </w:sectPr>
      </w:pPr>
    </w:p>
    <w:p>
      <w:pPr>
        <w:pStyle w:val="BodyText"/>
        <w:rPr>
          <w:sz w:val="20"/>
        </w:rPr>
      </w:pPr>
      <w:r>
        <w:rPr/>
        <w:pict>
          <v:line style="position:absolute;mso-position-horizontal-relative:page;mso-position-vertical-relative:page;z-index:251670528"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7155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spacing w:before="6"/>
        <w:rPr>
          <w:sz w:val="22"/>
        </w:r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5"/>
        <w:gridCol w:w="3934"/>
        <w:gridCol w:w="1469"/>
      </w:tblGrid>
      <w:tr>
        <w:trPr>
          <w:trHeight w:val="1495" w:hRule="atLeast"/>
        </w:trPr>
        <w:tc>
          <w:tcPr>
            <w:tcW w:w="297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191" w:lineRule="exact" w:before="134"/>
              <w:ind w:left="50"/>
              <w:rPr>
                <w:sz w:val="18"/>
              </w:rPr>
            </w:pPr>
            <w:r>
              <w:rPr>
                <w:sz w:val="18"/>
              </w:rPr>
              <w:t>AYUNTAMIENTO DE GÁLDAR</w:t>
            </w:r>
          </w:p>
        </w:tc>
        <w:tc>
          <w:tcPr>
            <w:tcW w:w="3934" w:type="dxa"/>
          </w:tcPr>
          <w:p>
            <w:pPr>
              <w:pStyle w:val="TableParagraph"/>
              <w:spacing w:line="200" w:lineRule="atLeast" w:before="42"/>
              <w:ind w:left="30" w:right="753"/>
              <w:rPr>
                <w:sz w:val="18"/>
              </w:rPr>
            </w:pPr>
            <w:r>
              <w:rPr>
                <w:sz w:val="18"/>
              </w:rPr>
              <w:t>MODIFICACION MENOR B DEL PGO FASE III APROBACIÓN DEFINITIVA MODIFICACION MENOR DEL P.P. LA LAJITA 2000 EN LAS PARCELAS AD Y DE2 FASE II APROBACIÓN INICIAL FASE NUEVA: EVALUACIÓN AMBIENTAL ESTRATÉGICA</w:t>
            </w:r>
          </w:p>
        </w:tc>
        <w:tc>
          <w:tcPr>
            <w:tcW w:w="14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191" w:lineRule="exact" w:before="134"/>
              <w:ind w:right="137"/>
              <w:jc w:val="right"/>
              <w:rPr>
                <w:sz w:val="18"/>
              </w:rPr>
            </w:pPr>
            <w:r>
              <w:rPr>
                <w:sz w:val="18"/>
              </w:rPr>
              <w:t>8.381,25€</w:t>
            </w:r>
          </w:p>
        </w:tc>
      </w:tr>
      <w:tr>
        <w:trPr>
          <w:trHeight w:val="1242" w:hRule="atLeast"/>
        </w:trPr>
        <w:tc>
          <w:tcPr>
            <w:tcW w:w="2975" w:type="dxa"/>
          </w:tcPr>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spacing w:line="191" w:lineRule="exact"/>
              <w:ind w:left="50"/>
              <w:rPr>
                <w:sz w:val="18"/>
              </w:rPr>
            </w:pPr>
            <w:r>
              <w:rPr>
                <w:sz w:val="18"/>
              </w:rPr>
              <w:t>AYUNTAMIENTO DE GÁLDAR</w:t>
            </w:r>
          </w:p>
        </w:tc>
        <w:tc>
          <w:tcPr>
            <w:tcW w:w="3934" w:type="dxa"/>
          </w:tcPr>
          <w:p>
            <w:pPr>
              <w:pStyle w:val="TableParagraph"/>
              <w:ind w:left="30" w:right="681"/>
              <w:rPr>
                <w:sz w:val="18"/>
              </w:rPr>
            </w:pPr>
            <w:r>
              <w:rPr>
                <w:sz w:val="18"/>
              </w:rPr>
              <w:t>MODIFICACIÓN MENOR PGO</w:t>
            </w:r>
            <w:r>
              <w:rPr>
                <w:spacing w:val="-23"/>
                <w:sz w:val="18"/>
              </w:rPr>
              <w:t> </w:t>
            </w:r>
            <w:r>
              <w:rPr>
                <w:sz w:val="18"/>
              </w:rPr>
              <w:t>GÁLDAR CONDICIONES DE EDIFICACIÓN </w:t>
            </w:r>
            <w:r>
              <w:rPr>
                <w:spacing w:val="-3"/>
                <w:sz w:val="18"/>
              </w:rPr>
              <w:t>ESPACIOS </w:t>
            </w:r>
            <w:r>
              <w:rPr>
                <w:sz w:val="18"/>
              </w:rPr>
              <w:t>LIBRES DE MEDIANÍA. </w:t>
            </w:r>
            <w:r>
              <w:rPr>
                <w:spacing w:val="-4"/>
                <w:sz w:val="18"/>
              </w:rPr>
              <w:t>FASE </w:t>
            </w:r>
            <w:r>
              <w:rPr>
                <w:spacing w:val="-5"/>
                <w:sz w:val="18"/>
              </w:rPr>
              <w:t>NUEVA: </w:t>
            </w:r>
            <w:r>
              <w:rPr>
                <w:spacing w:val="-4"/>
                <w:sz w:val="18"/>
              </w:rPr>
              <w:t>EVALUACIÓN </w:t>
            </w:r>
            <w:r>
              <w:rPr>
                <w:spacing w:val="-3"/>
                <w:sz w:val="18"/>
              </w:rPr>
              <w:t>AMBIENTAL ESTRATÉGICA</w:t>
            </w:r>
            <w:r>
              <w:rPr>
                <w:spacing w:val="-15"/>
                <w:sz w:val="18"/>
              </w:rPr>
              <w:t> </w:t>
            </w:r>
            <w:r>
              <w:rPr>
                <w:sz w:val="18"/>
              </w:rPr>
              <w:t>MMPGO</w:t>
            </w:r>
          </w:p>
          <w:p>
            <w:pPr>
              <w:pStyle w:val="TableParagraph"/>
              <w:spacing w:line="191" w:lineRule="exact"/>
              <w:ind w:left="30"/>
              <w:rPr>
                <w:sz w:val="18"/>
              </w:rPr>
            </w:pPr>
            <w:r>
              <w:rPr>
                <w:sz w:val="18"/>
              </w:rPr>
              <w:t>GÁLDAR REORDENACIÓN Y CAMBIO</w:t>
            </w:r>
          </w:p>
        </w:tc>
        <w:tc>
          <w:tcPr>
            <w:tcW w:w="1469" w:type="dxa"/>
          </w:tcPr>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spacing w:line="191" w:lineRule="exact"/>
              <w:ind w:right="92"/>
              <w:jc w:val="right"/>
              <w:rPr>
                <w:sz w:val="18"/>
              </w:rPr>
            </w:pPr>
            <w:r>
              <w:rPr>
                <w:sz w:val="18"/>
              </w:rPr>
              <w:t>10.807,00€</w:t>
            </w:r>
          </w:p>
        </w:tc>
      </w:tr>
      <w:tr>
        <w:trPr>
          <w:trHeight w:val="1242" w:hRule="atLeast"/>
        </w:trPr>
        <w:tc>
          <w:tcPr>
            <w:tcW w:w="2975" w:type="dxa"/>
          </w:tcPr>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spacing w:line="191" w:lineRule="exact"/>
              <w:ind w:left="50"/>
              <w:rPr>
                <w:sz w:val="18"/>
              </w:rPr>
            </w:pPr>
            <w:r>
              <w:rPr>
                <w:sz w:val="18"/>
              </w:rPr>
              <w:t>AYUNTAMIENTO DE GÁLDAR</w:t>
            </w:r>
          </w:p>
        </w:tc>
        <w:tc>
          <w:tcPr>
            <w:tcW w:w="3934" w:type="dxa"/>
          </w:tcPr>
          <w:p>
            <w:pPr>
              <w:pStyle w:val="TableParagraph"/>
              <w:ind w:left="30" w:right="329"/>
              <w:rPr>
                <w:sz w:val="18"/>
              </w:rPr>
            </w:pPr>
            <w:r>
              <w:rPr>
                <w:sz w:val="18"/>
              </w:rPr>
              <w:t>DE SISTEMA DE LA EJECUCIÓN UNIDAD DE ACTUACIÓN HOYA DE PINEDA.</w:t>
            </w:r>
          </w:p>
          <w:p>
            <w:pPr>
              <w:pStyle w:val="TableParagraph"/>
              <w:spacing w:line="200" w:lineRule="atLeast"/>
              <w:ind w:left="30" w:right="520"/>
              <w:rPr>
                <w:sz w:val="18"/>
              </w:rPr>
            </w:pPr>
            <w:r>
              <w:rPr>
                <w:spacing w:val="-4"/>
                <w:sz w:val="18"/>
              </w:rPr>
              <w:t>FASE </w:t>
            </w:r>
            <w:r>
              <w:rPr>
                <w:spacing w:val="-5"/>
                <w:sz w:val="18"/>
              </w:rPr>
              <w:t>NUEVA:  </w:t>
            </w:r>
            <w:r>
              <w:rPr>
                <w:spacing w:val="-4"/>
                <w:sz w:val="18"/>
              </w:rPr>
              <w:t>EVALUACIÓN </w:t>
            </w:r>
            <w:r>
              <w:rPr>
                <w:spacing w:val="-3"/>
                <w:sz w:val="18"/>
              </w:rPr>
              <w:t>AMBIENTAL ESTRATÉGICA </w:t>
            </w:r>
            <w:r>
              <w:rPr>
                <w:sz w:val="18"/>
              </w:rPr>
              <w:t>MMPGO GÁLDAR IMPLANTACIÓN VIARIO </w:t>
            </w:r>
            <w:r>
              <w:rPr>
                <w:spacing w:val="-3"/>
                <w:sz w:val="18"/>
              </w:rPr>
              <w:t>ORTOGONAL </w:t>
            </w:r>
            <w:r>
              <w:rPr>
                <w:sz w:val="18"/>
              </w:rPr>
              <w:t>C/ LOMO IV Y</w:t>
            </w:r>
            <w:r>
              <w:rPr>
                <w:spacing w:val="-19"/>
                <w:sz w:val="18"/>
              </w:rPr>
              <w:t> </w:t>
            </w:r>
            <w:r>
              <w:rPr>
                <w:spacing w:val="-6"/>
                <w:sz w:val="18"/>
              </w:rPr>
              <w:t>NORMATIVA</w:t>
            </w:r>
          </w:p>
        </w:tc>
        <w:tc>
          <w:tcPr>
            <w:tcW w:w="1469" w:type="dxa"/>
          </w:tcPr>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spacing w:line="191" w:lineRule="exact"/>
              <w:ind w:right="93"/>
              <w:jc w:val="right"/>
              <w:rPr>
                <w:sz w:val="18"/>
              </w:rPr>
            </w:pPr>
            <w:r>
              <w:rPr>
                <w:sz w:val="18"/>
              </w:rPr>
              <w:t>11.235,00€</w:t>
            </w:r>
          </w:p>
        </w:tc>
      </w:tr>
      <w:tr>
        <w:trPr>
          <w:trHeight w:val="724" w:hRule="atLeast"/>
        </w:trPr>
        <w:tc>
          <w:tcPr>
            <w:tcW w:w="2975" w:type="dxa"/>
          </w:tcPr>
          <w:p>
            <w:pPr>
              <w:pStyle w:val="TableParagraph"/>
              <w:rPr>
                <w:sz w:val="16"/>
              </w:rPr>
            </w:pPr>
          </w:p>
        </w:tc>
        <w:tc>
          <w:tcPr>
            <w:tcW w:w="3934" w:type="dxa"/>
          </w:tcPr>
          <w:p>
            <w:pPr>
              <w:pStyle w:val="TableParagraph"/>
              <w:ind w:left="30" w:right="519"/>
              <w:rPr>
                <w:sz w:val="18"/>
              </w:rPr>
            </w:pPr>
            <w:r>
              <w:rPr>
                <w:sz w:val="18"/>
              </w:rPr>
              <w:t>INTEGRACIÓN </w:t>
            </w:r>
            <w:r>
              <w:rPr>
                <w:spacing w:val="-3"/>
                <w:sz w:val="18"/>
              </w:rPr>
              <w:t>PAISAJÍSTICA PARCELAS </w:t>
            </w:r>
            <w:r>
              <w:rPr>
                <w:sz w:val="18"/>
              </w:rPr>
              <w:t>COLINDANTES CANTERA DE SANTIAGO.</w:t>
            </w:r>
          </w:p>
        </w:tc>
        <w:tc>
          <w:tcPr>
            <w:tcW w:w="1469" w:type="dxa"/>
          </w:tcPr>
          <w:p>
            <w:pPr>
              <w:pStyle w:val="TableParagraph"/>
              <w:rPr>
                <w:sz w:val="16"/>
              </w:rPr>
            </w:pPr>
          </w:p>
        </w:tc>
      </w:tr>
      <w:tr>
        <w:trPr>
          <w:trHeight w:val="931" w:hRule="atLeast"/>
        </w:trPr>
        <w:tc>
          <w:tcPr>
            <w:tcW w:w="2975" w:type="dxa"/>
          </w:tcPr>
          <w:p>
            <w:pPr>
              <w:pStyle w:val="TableParagraph"/>
              <w:rPr>
                <w:sz w:val="20"/>
              </w:rPr>
            </w:pPr>
          </w:p>
          <w:p>
            <w:pPr>
              <w:pStyle w:val="TableParagraph"/>
              <w:rPr>
                <w:sz w:val="20"/>
              </w:rPr>
            </w:pPr>
          </w:p>
          <w:p>
            <w:pPr>
              <w:pStyle w:val="TableParagraph"/>
              <w:spacing w:before="7"/>
              <w:rPr>
                <w:sz w:val="22"/>
              </w:rPr>
            </w:pPr>
          </w:p>
          <w:p>
            <w:pPr>
              <w:pStyle w:val="TableParagraph"/>
              <w:spacing w:line="191" w:lineRule="exact"/>
              <w:ind w:left="50"/>
              <w:rPr>
                <w:sz w:val="18"/>
              </w:rPr>
            </w:pPr>
            <w:r>
              <w:rPr>
                <w:sz w:val="18"/>
              </w:rPr>
              <w:t>AYUNTAMIENTO DE GÁLDAR</w:t>
            </w:r>
          </w:p>
        </w:tc>
        <w:tc>
          <w:tcPr>
            <w:tcW w:w="3934" w:type="dxa"/>
          </w:tcPr>
          <w:p>
            <w:pPr>
              <w:pStyle w:val="TableParagraph"/>
              <w:spacing w:line="200" w:lineRule="atLeast" w:before="99"/>
              <w:ind w:left="30" w:right="824"/>
              <w:rPr>
                <w:sz w:val="18"/>
              </w:rPr>
            </w:pPr>
            <w:r>
              <w:rPr>
                <w:sz w:val="18"/>
              </w:rPr>
              <w:t>FASE NUEVA: EVALUACIÓN AMBIENTAL ESTRATÉGICA MMPGO GÁLDAR AJUSTES A LA REALIDAD FÍSICA DE LA CLASIFICACIÓN Y</w:t>
            </w:r>
          </w:p>
        </w:tc>
        <w:tc>
          <w:tcPr>
            <w:tcW w:w="1469" w:type="dxa"/>
          </w:tcPr>
          <w:p>
            <w:pPr>
              <w:pStyle w:val="TableParagraph"/>
              <w:rPr>
                <w:sz w:val="20"/>
              </w:rPr>
            </w:pPr>
          </w:p>
          <w:p>
            <w:pPr>
              <w:pStyle w:val="TableParagraph"/>
              <w:rPr>
                <w:sz w:val="20"/>
              </w:rPr>
            </w:pPr>
          </w:p>
          <w:p>
            <w:pPr>
              <w:pStyle w:val="TableParagraph"/>
              <w:spacing w:before="7"/>
              <w:rPr>
                <w:sz w:val="22"/>
              </w:rPr>
            </w:pPr>
          </w:p>
          <w:p>
            <w:pPr>
              <w:pStyle w:val="TableParagraph"/>
              <w:spacing w:line="191" w:lineRule="exact"/>
              <w:ind w:right="92"/>
              <w:jc w:val="right"/>
              <w:rPr>
                <w:sz w:val="18"/>
              </w:rPr>
            </w:pPr>
            <w:r>
              <w:rPr>
                <w:sz w:val="18"/>
              </w:rPr>
              <w:t>14.525,25€</w:t>
            </w:r>
          </w:p>
        </w:tc>
      </w:tr>
      <w:tr>
        <w:trPr>
          <w:trHeight w:val="1242" w:hRule="atLeast"/>
        </w:trPr>
        <w:tc>
          <w:tcPr>
            <w:tcW w:w="2975" w:type="dxa"/>
          </w:tcPr>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spacing w:line="191" w:lineRule="exact"/>
              <w:ind w:left="50"/>
              <w:rPr>
                <w:sz w:val="18"/>
              </w:rPr>
            </w:pPr>
            <w:r>
              <w:rPr>
                <w:sz w:val="18"/>
              </w:rPr>
              <w:t>AYUNTAMIENTO DE GÁLDAR</w:t>
            </w:r>
          </w:p>
        </w:tc>
        <w:tc>
          <w:tcPr>
            <w:tcW w:w="3934" w:type="dxa"/>
          </w:tcPr>
          <w:p>
            <w:pPr>
              <w:pStyle w:val="TableParagraph"/>
              <w:ind w:left="30" w:right="753"/>
              <w:rPr>
                <w:sz w:val="18"/>
              </w:rPr>
            </w:pPr>
            <w:r>
              <w:rPr>
                <w:sz w:val="18"/>
              </w:rPr>
              <w:t>ORDENACIÓN EN C/ ORCHENA, C/ CARDÓN, C/ GUADALETE Y C/ CRISTÓBAL COLÓN.</w:t>
            </w:r>
          </w:p>
          <w:p>
            <w:pPr>
              <w:pStyle w:val="TableParagraph"/>
              <w:spacing w:line="200" w:lineRule="atLeast"/>
              <w:ind w:left="30" w:right="329"/>
              <w:rPr>
                <w:sz w:val="18"/>
              </w:rPr>
            </w:pPr>
            <w:r>
              <w:rPr>
                <w:sz w:val="18"/>
              </w:rPr>
              <w:t>FASE FINALIZADA: EVALUACIÓN AMBIENTAL ESTRATÉGICA MMPGO GÁLDAR REORDENACIÓN UNIDAD DE</w:t>
            </w:r>
          </w:p>
        </w:tc>
        <w:tc>
          <w:tcPr>
            <w:tcW w:w="1469" w:type="dxa"/>
          </w:tcPr>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spacing w:line="191" w:lineRule="exact"/>
              <w:ind w:right="92"/>
              <w:jc w:val="right"/>
              <w:rPr>
                <w:sz w:val="18"/>
              </w:rPr>
            </w:pPr>
            <w:r>
              <w:rPr>
                <w:sz w:val="18"/>
              </w:rPr>
              <w:t>12.272,25€</w:t>
            </w:r>
          </w:p>
        </w:tc>
      </w:tr>
      <w:tr>
        <w:trPr>
          <w:trHeight w:val="1448" w:hRule="atLeast"/>
        </w:trPr>
        <w:tc>
          <w:tcPr>
            <w:tcW w:w="297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spacing w:line="191" w:lineRule="exact"/>
              <w:ind w:left="50"/>
              <w:rPr>
                <w:sz w:val="18"/>
              </w:rPr>
            </w:pPr>
            <w:r>
              <w:rPr>
                <w:sz w:val="18"/>
              </w:rPr>
              <w:t>AYUNTAMIENTO DE VALLESECO</w:t>
            </w:r>
          </w:p>
        </w:tc>
        <w:tc>
          <w:tcPr>
            <w:tcW w:w="3934" w:type="dxa"/>
          </w:tcPr>
          <w:p>
            <w:pPr>
              <w:pStyle w:val="TableParagraph"/>
              <w:ind w:left="30" w:right="753"/>
              <w:rPr>
                <w:sz w:val="18"/>
              </w:rPr>
            </w:pPr>
            <w:r>
              <w:rPr>
                <w:sz w:val="18"/>
              </w:rPr>
              <w:t>ACTUACIÓN GÁLDAR CASCO G-9 Y MODIFICACIÓN FICHA P-035 DEL CATÁLOGO DE PROTECCIÓN.</w:t>
            </w:r>
          </w:p>
          <w:p>
            <w:pPr>
              <w:pStyle w:val="TableParagraph"/>
              <w:spacing w:line="200" w:lineRule="atLeast"/>
              <w:ind w:left="30" w:right="329"/>
              <w:rPr>
                <w:sz w:val="18"/>
              </w:rPr>
            </w:pPr>
            <w:r>
              <w:rPr>
                <w:sz w:val="18"/>
              </w:rPr>
              <w:t>FASE NUEVA: FASE FINAL DEL PLAN BÁSICO Y DEL PLAN OPERATIVO FASE FINALIZADA: APROBACIÓN DE LA FASE MUNICIPAL DEL ESTUDIO AMBIENTAL</w:t>
            </w:r>
          </w:p>
        </w:tc>
        <w:tc>
          <w:tcPr>
            <w:tcW w:w="14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spacing w:line="191" w:lineRule="exact"/>
              <w:ind w:right="47"/>
              <w:jc w:val="right"/>
              <w:rPr>
                <w:sz w:val="18"/>
              </w:rPr>
            </w:pPr>
            <w:r>
              <w:rPr>
                <w:sz w:val="18"/>
              </w:rPr>
              <w:t>100.844,58€</w:t>
            </w:r>
          </w:p>
        </w:tc>
      </w:tr>
      <w:tr>
        <w:trPr>
          <w:trHeight w:val="827" w:hRule="atLeast"/>
        </w:trPr>
        <w:tc>
          <w:tcPr>
            <w:tcW w:w="2975" w:type="dxa"/>
          </w:tcPr>
          <w:p>
            <w:pPr>
              <w:pStyle w:val="TableParagraph"/>
              <w:rPr>
                <w:sz w:val="20"/>
              </w:rPr>
            </w:pPr>
          </w:p>
          <w:p>
            <w:pPr>
              <w:pStyle w:val="TableParagraph"/>
              <w:rPr>
                <w:sz w:val="20"/>
              </w:rPr>
            </w:pPr>
          </w:p>
          <w:p>
            <w:pPr>
              <w:pStyle w:val="TableParagraph"/>
              <w:spacing w:line="191" w:lineRule="exact" w:before="157"/>
              <w:ind w:left="50"/>
              <w:rPr>
                <w:sz w:val="18"/>
              </w:rPr>
            </w:pPr>
            <w:r>
              <w:rPr>
                <w:sz w:val="18"/>
              </w:rPr>
              <w:t>AYUNTAMIENTO DE SANTIAGO</w:t>
            </w:r>
          </w:p>
        </w:tc>
        <w:tc>
          <w:tcPr>
            <w:tcW w:w="3934" w:type="dxa"/>
          </w:tcPr>
          <w:p>
            <w:pPr>
              <w:pStyle w:val="TableParagraph"/>
              <w:ind w:left="30"/>
              <w:rPr>
                <w:sz w:val="18"/>
              </w:rPr>
            </w:pPr>
            <w:r>
              <w:rPr>
                <w:sz w:val="18"/>
              </w:rPr>
              <w:t>ESTRATÉGICO. PLAN BÁSICO Y PLAN OPERATIVO</w:t>
            </w:r>
          </w:p>
          <w:p>
            <w:pPr>
              <w:pStyle w:val="TableParagraph"/>
              <w:spacing w:line="200" w:lineRule="atLeast"/>
              <w:ind w:left="30" w:right="329"/>
              <w:rPr>
                <w:sz w:val="18"/>
              </w:rPr>
            </w:pPr>
            <w:r>
              <w:rPr>
                <w:sz w:val="18"/>
              </w:rPr>
              <w:t>ELABORACIÓN DEL BORRADOR DEL PLAN Y DOCUMENTOS INICIAL</w:t>
            </w:r>
          </w:p>
        </w:tc>
        <w:tc>
          <w:tcPr>
            <w:tcW w:w="1469" w:type="dxa"/>
          </w:tcPr>
          <w:p>
            <w:pPr>
              <w:pStyle w:val="TableParagraph"/>
              <w:rPr>
                <w:sz w:val="20"/>
              </w:rPr>
            </w:pPr>
          </w:p>
          <w:p>
            <w:pPr>
              <w:pStyle w:val="TableParagraph"/>
              <w:rPr>
                <w:sz w:val="20"/>
              </w:rPr>
            </w:pPr>
          </w:p>
          <w:p>
            <w:pPr>
              <w:pStyle w:val="TableParagraph"/>
              <w:spacing w:line="191" w:lineRule="exact" w:before="157"/>
              <w:ind w:right="48"/>
              <w:jc w:val="right"/>
              <w:rPr>
                <w:sz w:val="18"/>
              </w:rPr>
            </w:pPr>
            <w:r>
              <w:rPr>
                <w:sz w:val="18"/>
              </w:rPr>
              <w:t>117.640,45€</w:t>
            </w:r>
          </w:p>
        </w:tc>
      </w:tr>
      <w:tr>
        <w:trPr>
          <w:trHeight w:val="2070" w:hRule="atLeast"/>
        </w:trPr>
        <w:tc>
          <w:tcPr>
            <w:tcW w:w="2975" w:type="dxa"/>
          </w:tcPr>
          <w:p>
            <w:pPr>
              <w:pStyle w:val="TableParagraph"/>
              <w:spacing w:line="203" w:lineRule="exact"/>
              <w:ind w:left="50"/>
              <w:rPr>
                <w:sz w:val="18"/>
              </w:rPr>
            </w:pPr>
            <w:r>
              <w:rPr>
                <w:sz w:val="18"/>
              </w:rPr>
              <w:t>DEL TEIDE</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191" w:lineRule="exact"/>
              <w:ind w:left="50"/>
              <w:rPr>
                <w:sz w:val="18"/>
              </w:rPr>
            </w:pPr>
            <w:r>
              <w:rPr>
                <w:spacing w:val="-4"/>
                <w:sz w:val="18"/>
              </w:rPr>
              <w:t>AYUNTAMIENTO </w:t>
            </w:r>
            <w:r>
              <w:rPr>
                <w:sz w:val="18"/>
              </w:rPr>
              <w:t>DE LA </w:t>
            </w:r>
            <w:r>
              <w:rPr>
                <w:spacing w:val="-6"/>
                <w:sz w:val="18"/>
              </w:rPr>
              <w:t>MATANZA</w:t>
            </w:r>
          </w:p>
        </w:tc>
        <w:tc>
          <w:tcPr>
            <w:tcW w:w="3934" w:type="dxa"/>
          </w:tcPr>
          <w:p>
            <w:pPr>
              <w:pStyle w:val="TableParagraph"/>
              <w:ind w:left="30" w:right="753"/>
              <w:rPr>
                <w:sz w:val="18"/>
              </w:rPr>
            </w:pPr>
            <w:r>
              <w:rPr>
                <w:sz w:val="18"/>
              </w:rPr>
              <w:t>ESTRATÉGICO CON SOLICITUD DE INICIO.</w:t>
            </w:r>
          </w:p>
          <w:p>
            <w:pPr>
              <w:pStyle w:val="TableParagraph"/>
              <w:spacing w:line="200" w:lineRule="atLeast"/>
              <w:ind w:left="30" w:right="516"/>
              <w:rPr>
                <w:sz w:val="18"/>
              </w:rPr>
            </w:pPr>
            <w:r>
              <w:rPr>
                <w:sz w:val="18"/>
              </w:rPr>
              <w:t>MODIFICACIÓN MENOR EN EL ÁMBITO DE LA VICA MODIFICACIÓN MENOR DE </w:t>
            </w:r>
            <w:r>
              <w:rPr>
                <w:spacing w:val="-6"/>
                <w:sz w:val="18"/>
              </w:rPr>
              <w:t>NORMATIVA </w:t>
            </w:r>
            <w:r>
              <w:rPr>
                <w:sz w:val="18"/>
              </w:rPr>
              <w:t>EN LOS </w:t>
            </w:r>
            <w:r>
              <w:rPr>
                <w:spacing w:val="-3"/>
                <w:sz w:val="18"/>
              </w:rPr>
              <w:t>ASENTAMIENTOS </w:t>
            </w:r>
            <w:r>
              <w:rPr>
                <w:sz w:val="18"/>
              </w:rPr>
              <w:t>RURALES MODIFICACIÓN MENOR EN EL ÁMBITO DE LA ARENA </w:t>
            </w:r>
            <w:r>
              <w:rPr>
                <w:spacing w:val="-5"/>
                <w:sz w:val="18"/>
              </w:rPr>
              <w:t>PARA </w:t>
            </w:r>
            <w:r>
              <w:rPr>
                <w:spacing w:val="-3"/>
                <w:sz w:val="18"/>
              </w:rPr>
              <w:t>RECATEGORIZACIÓN </w:t>
            </w:r>
            <w:r>
              <w:rPr>
                <w:sz w:val="18"/>
              </w:rPr>
              <w:t>DEL SUELO RÚSTICO MOMODIFICACIÓN </w:t>
            </w:r>
            <w:r>
              <w:rPr>
                <w:spacing w:val="-3"/>
                <w:sz w:val="18"/>
              </w:rPr>
              <w:t>SUSTANCIAL </w:t>
            </w:r>
            <w:r>
              <w:rPr>
                <w:sz w:val="18"/>
              </w:rPr>
              <w:t>DEL PGO DE LA </w:t>
            </w:r>
            <w:r>
              <w:rPr>
                <w:spacing w:val="-6"/>
                <w:sz w:val="18"/>
              </w:rPr>
              <w:t>MATANZA</w:t>
            </w:r>
          </w:p>
        </w:tc>
        <w:tc>
          <w:tcPr>
            <w:tcW w:w="14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1"/>
              </w:rPr>
            </w:pPr>
          </w:p>
          <w:p>
            <w:pPr>
              <w:pStyle w:val="TableParagraph"/>
              <w:spacing w:line="191" w:lineRule="exact" w:before="1"/>
              <w:ind w:right="47"/>
              <w:jc w:val="right"/>
              <w:rPr>
                <w:sz w:val="18"/>
              </w:rPr>
            </w:pPr>
            <w:r>
              <w:rPr>
                <w:sz w:val="18"/>
              </w:rPr>
              <w:t>121.483,71€</w:t>
            </w:r>
          </w:p>
        </w:tc>
      </w:tr>
      <w:tr>
        <w:trPr>
          <w:trHeight w:val="1495" w:hRule="atLeast"/>
        </w:trPr>
        <w:tc>
          <w:tcPr>
            <w:tcW w:w="2975" w:type="dxa"/>
          </w:tcPr>
          <w:p>
            <w:pPr>
              <w:pStyle w:val="TableParagraph"/>
              <w:spacing w:line="203" w:lineRule="exact"/>
              <w:ind w:left="50"/>
              <w:rPr>
                <w:sz w:val="18"/>
              </w:rPr>
            </w:pPr>
            <w:r>
              <w:rPr>
                <w:sz w:val="18"/>
              </w:rPr>
              <w:t>DE ACENTEJO</w:t>
            </w:r>
          </w:p>
        </w:tc>
        <w:tc>
          <w:tcPr>
            <w:tcW w:w="3934" w:type="dxa"/>
          </w:tcPr>
          <w:p>
            <w:pPr>
              <w:pStyle w:val="TableParagraph"/>
              <w:ind w:left="30" w:right="535"/>
              <w:rPr>
                <w:sz w:val="18"/>
              </w:rPr>
            </w:pPr>
            <w:r>
              <w:rPr>
                <w:sz w:val="18"/>
              </w:rPr>
              <w:t>DE ACENTEJO EN EL ÁMBITO DE SUELO PÚBLICO SITO EN LOS CODEZALES PLAN </w:t>
            </w:r>
            <w:r>
              <w:rPr>
                <w:spacing w:val="-4"/>
                <w:sz w:val="18"/>
              </w:rPr>
              <w:t>PARCIAL </w:t>
            </w:r>
            <w:r>
              <w:rPr>
                <w:sz w:val="18"/>
              </w:rPr>
              <w:t>DEL</w:t>
            </w:r>
            <w:r>
              <w:rPr>
                <w:spacing w:val="-23"/>
                <w:sz w:val="18"/>
              </w:rPr>
              <w:t> </w:t>
            </w:r>
            <w:r>
              <w:rPr>
                <w:sz w:val="18"/>
              </w:rPr>
              <w:t>SUELO URBANIZABLE SECTORIZADO NO ORDENADO  MODIFICACIÓN MENOR DE REORDENACIÓN DEL TRAZADO VIARIO DE LA</w:t>
            </w:r>
            <w:r>
              <w:rPr>
                <w:spacing w:val="-16"/>
                <w:sz w:val="18"/>
              </w:rPr>
              <w:t> </w:t>
            </w:r>
            <w:r>
              <w:rPr>
                <w:sz w:val="18"/>
              </w:rPr>
              <w:t>URBANIZACIÓN</w:t>
            </w:r>
          </w:p>
        </w:tc>
        <w:tc>
          <w:tcPr>
            <w:tcW w:w="1469" w:type="dxa"/>
          </w:tcPr>
          <w:p>
            <w:pPr>
              <w:pStyle w:val="TableParagraph"/>
              <w:rPr>
                <w:sz w:val="16"/>
              </w:rPr>
            </w:pPr>
          </w:p>
        </w:tc>
      </w:tr>
    </w:tbl>
    <w:p>
      <w:pPr>
        <w:spacing w:after="0"/>
        <w:rPr>
          <w:sz w:val="16"/>
        </w:rPr>
        <w:sectPr>
          <w:pgSz w:w="11910" w:h="16840"/>
          <w:pgMar w:header="1276" w:footer="646" w:top="2120" w:bottom="840" w:left="860" w:right="0"/>
        </w:sectPr>
      </w:pPr>
    </w:p>
    <w:p>
      <w:pPr>
        <w:pStyle w:val="BodyText"/>
        <w:rPr>
          <w:sz w:val="20"/>
        </w:rPr>
      </w:pPr>
      <w:r>
        <w:rPr/>
        <w:pict>
          <v:line style="position:absolute;mso-position-horizontal-relative:page;mso-position-vertical-relative:page;z-index:251672576"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7360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spacing w:before="2"/>
        <w:rPr>
          <w:sz w:val="18"/>
        </w:rPr>
      </w:pPr>
    </w:p>
    <w:p>
      <w:pPr>
        <w:spacing w:before="93"/>
        <w:ind w:left="3837" w:right="0" w:firstLine="0"/>
        <w:jc w:val="left"/>
        <w:rPr>
          <w:sz w:val="18"/>
        </w:rPr>
      </w:pPr>
      <w:r>
        <w:rPr>
          <w:sz w:val="18"/>
        </w:rPr>
        <w:t>CANALES</w:t>
      </w:r>
    </w:p>
    <w:p>
      <w:pPr>
        <w:spacing w:before="0"/>
        <w:ind w:left="3837" w:right="0" w:firstLine="0"/>
        <w:jc w:val="left"/>
        <w:rPr>
          <w:sz w:val="18"/>
        </w:rPr>
      </w:pPr>
      <w:r>
        <w:rPr/>
        <w:pict>
          <v:shape style="position:absolute;margin-left:84.599998pt;margin-top:8.23235pt;width:419pt;height:190.95pt;mso-position-horizontal-relative:page;mso-position-vertical-relative:paragraph;z-index:25167462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0"/>
                    <w:gridCol w:w="3902"/>
                    <w:gridCol w:w="1487"/>
                  </w:tblGrid>
                  <w:tr>
                    <w:trPr>
                      <w:trHeight w:val="253" w:hRule="atLeast"/>
                    </w:trPr>
                    <w:tc>
                      <w:tcPr>
                        <w:tcW w:w="2990" w:type="dxa"/>
                      </w:tcPr>
                      <w:p>
                        <w:pPr>
                          <w:pStyle w:val="TableParagraph"/>
                          <w:rPr>
                            <w:sz w:val="18"/>
                          </w:rPr>
                        </w:pPr>
                      </w:p>
                    </w:tc>
                    <w:tc>
                      <w:tcPr>
                        <w:tcW w:w="3902" w:type="dxa"/>
                      </w:tcPr>
                      <w:p>
                        <w:pPr>
                          <w:pStyle w:val="TableParagraph"/>
                          <w:spacing w:line="191" w:lineRule="exact" w:before="42"/>
                          <w:ind w:left="15"/>
                          <w:rPr>
                            <w:sz w:val="18"/>
                          </w:rPr>
                        </w:pPr>
                        <w:r>
                          <w:rPr>
                            <w:sz w:val="18"/>
                          </w:rPr>
                          <w:t>CONSULTA PÚBLICA Y ESTUDIOS</w:t>
                        </w:r>
                      </w:p>
                    </w:tc>
                    <w:tc>
                      <w:tcPr>
                        <w:tcW w:w="1487" w:type="dxa"/>
                      </w:tcPr>
                      <w:p>
                        <w:pPr>
                          <w:pStyle w:val="TableParagraph"/>
                          <w:rPr>
                            <w:sz w:val="18"/>
                          </w:rPr>
                        </w:pPr>
                      </w:p>
                    </w:tc>
                  </w:tr>
                  <w:tr>
                    <w:trPr>
                      <w:trHeight w:val="206"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PREVIOS DEL PLAN GENERAL DE</w:t>
                        </w:r>
                      </w:p>
                    </w:tc>
                    <w:tc>
                      <w:tcPr>
                        <w:tcW w:w="1487" w:type="dxa"/>
                      </w:tcPr>
                      <w:p>
                        <w:pPr>
                          <w:pStyle w:val="TableParagraph"/>
                          <w:rPr>
                            <w:sz w:val="14"/>
                          </w:rPr>
                        </w:pPr>
                      </w:p>
                    </w:tc>
                  </w:tr>
                  <w:tr>
                    <w:trPr>
                      <w:trHeight w:val="207" w:hRule="atLeast"/>
                    </w:trPr>
                    <w:tc>
                      <w:tcPr>
                        <w:tcW w:w="2990" w:type="dxa"/>
                      </w:tcPr>
                      <w:p>
                        <w:pPr>
                          <w:pStyle w:val="TableParagraph"/>
                          <w:spacing w:line="187" w:lineRule="exact"/>
                          <w:ind w:left="50"/>
                          <w:rPr>
                            <w:sz w:val="18"/>
                          </w:rPr>
                        </w:pPr>
                        <w:r>
                          <w:rPr>
                            <w:spacing w:val="-4"/>
                            <w:sz w:val="18"/>
                          </w:rPr>
                          <w:t>AYUNTAMIENTO </w:t>
                        </w:r>
                        <w:r>
                          <w:rPr>
                            <w:sz w:val="18"/>
                          </w:rPr>
                          <w:t>DE </w:t>
                        </w:r>
                        <w:r>
                          <w:rPr>
                            <w:spacing w:val="-4"/>
                            <w:sz w:val="18"/>
                          </w:rPr>
                          <w:t>SANTA </w:t>
                        </w:r>
                        <w:r>
                          <w:rPr>
                            <w:sz w:val="18"/>
                          </w:rPr>
                          <w:t>LUCÍA</w:t>
                        </w:r>
                      </w:p>
                    </w:tc>
                    <w:tc>
                      <w:tcPr>
                        <w:tcW w:w="3902" w:type="dxa"/>
                      </w:tcPr>
                      <w:p>
                        <w:pPr>
                          <w:pStyle w:val="TableParagraph"/>
                          <w:spacing w:line="187" w:lineRule="exact"/>
                          <w:ind w:left="15"/>
                          <w:rPr>
                            <w:sz w:val="18"/>
                          </w:rPr>
                        </w:pPr>
                        <w:r>
                          <w:rPr>
                            <w:sz w:val="18"/>
                          </w:rPr>
                          <w:t>ORDENACIÓN DEL MUNICIPIO DE</w:t>
                        </w:r>
                      </w:p>
                    </w:tc>
                    <w:tc>
                      <w:tcPr>
                        <w:tcW w:w="1487" w:type="dxa"/>
                      </w:tcPr>
                      <w:p>
                        <w:pPr>
                          <w:pStyle w:val="TableParagraph"/>
                          <w:spacing w:line="187" w:lineRule="exact"/>
                          <w:ind w:right="93"/>
                          <w:jc w:val="right"/>
                          <w:rPr>
                            <w:sz w:val="18"/>
                          </w:rPr>
                        </w:pPr>
                        <w:r>
                          <w:rPr>
                            <w:sz w:val="18"/>
                          </w:rPr>
                          <w:t>20.746,50€</w:t>
                        </w:r>
                      </w:p>
                    </w:tc>
                  </w:tr>
                  <w:tr>
                    <w:trPr>
                      <w:trHeight w:val="206" w:hRule="atLeast"/>
                    </w:trPr>
                    <w:tc>
                      <w:tcPr>
                        <w:tcW w:w="2990" w:type="dxa"/>
                      </w:tcPr>
                      <w:p>
                        <w:pPr>
                          <w:pStyle w:val="TableParagraph"/>
                          <w:spacing w:line="187" w:lineRule="exact"/>
                          <w:ind w:left="50"/>
                          <w:rPr>
                            <w:sz w:val="18"/>
                          </w:rPr>
                        </w:pPr>
                        <w:r>
                          <w:rPr>
                            <w:sz w:val="18"/>
                          </w:rPr>
                          <w:t>DE TIRAJANA</w:t>
                        </w:r>
                      </w:p>
                    </w:tc>
                    <w:tc>
                      <w:tcPr>
                        <w:tcW w:w="3902" w:type="dxa"/>
                      </w:tcPr>
                      <w:p>
                        <w:pPr>
                          <w:pStyle w:val="TableParagraph"/>
                          <w:spacing w:line="187" w:lineRule="exact"/>
                          <w:ind w:left="15"/>
                          <w:rPr>
                            <w:sz w:val="18"/>
                          </w:rPr>
                        </w:pPr>
                        <w:r>
                          <w:rPr>
                            <w:sz w:val="18"/>
                          </w:rPr>
                          <w:t>SANTA LUCÍA DE TIRAJANA.</w:t>
                        </w:r>
                      </w:p>
                    </w:tc>
                    <w:tc>
                      <w:tcPr>
                        <w:tcW w:w="1487" w:type="dxa"/>
                      </w:tcPr>
                      <w:p>
                        <w:pPr>
                          <w:pStyle w:val="TableParagraph"/>
                          <w:rPr>
                            <w:sz w:val="14"/>
                          </w:rPr>
                        </w:pPr>
                      </w:p>
                    </w:tc>
                  </w:tr>
                  <w:tr>
                    <w:trPr>
                      <w:trHeight w:val="207"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DOCUMENTO BORRADOR DEL PLAN Y</w:t>
                        </w:r>
                      </w:p>
                    </w:tc>
                    <w:tc>
                      <w:tcPr>
                        <w:tcW w:w="1487" w:type="dxa"/>
                      </w:tcPr>
                      <w:p>
                        <w:pPr>
                          <w:pStyle w:val="TableParagraph"/>
                          <w:rPr>
                            <w:sz w:val="14"/>
                          </w:rPr>
                        </w:pPr>
                      </w:p>
                    </w:tc>
                  </w:tr>
                  <w:tr>
                    <w:trPr>
                      <w:trHeight w:val="207"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DOCUMENTO INICIAL ESTRATÉGICO</w:t>
                        </w:r>
                      </w:p>
                    </w:tc>
                    <w:tc>
                      <w:tcPr>
                        <w:tcW w:w="1487" w:type="dxa"/>
                      </w:tcPr>
                      <w:p>
                        <w:pPr>
                          <w:pStyle w:val="TableParagraph"/>
                          <w:rPr>
                            <w:sz w:val="14"/>
                          </w:rPr>
                        </w:pPr>
                      </w:p>
                    </w:tc>
                  </w:tr>
                  <w:tr>
                    <w:trPr>
                      <w:trHeight w:val="206"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FASES NUEVAS: DOCUMENTO DE</w:t>
                        </w:r>
                      </w:p>
                    </w:tc>
                    <w:tc>
                      <w:tcPr>
                        <w:tcW w:w="1487" w:type="dxa"/>
                      </w:tcPr>
                      <w:p>
                        <w:pPr>
                          <w:pStyle w:val="TableParagraph"/>
                          <w:rPr>
                            <w:sz w:val="14"/>
                          </w:rPr>
                        </w:pPr>
                      </w:p>
                    </w:tc>
                  </w:tr>
                  <w:tr>
                    <w:trPr>
                      <w:trHeight w:val="207"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APROBACIÓN INICIAL Y</w:t>
                        </w:r>
                      </w:p>
                    </w:tc>
                    <w:tc>
                      <w:tcPr>
                        <w:tcW w:w="1487" w:type="dxa"/>
                      </w:tcPr>
                      <w:p>
                        <w:pPr>
                          <w:pStyle w:val="TableParagraph"/>
                          <w:rPr>
                            <w:sz w:val="14"/>
                          </w:rPr>
                        </w:pPr>
                      </w:p>
                    </w:tc>
                  </w:tr>
                  <w:tr>
                    <w:trPr>
                      <w:trHeight w:val="206" w:hRule="atLeast"/>
                    </w:trPr>
                    <w:tc>
                      <w:tcPr>
                        <w:tcW w:w="2990" w:type="dxa"/>
                      </w:tcPr>
                      <w:p>
                        <w:pPr>
                          <w:pStyle w:val="TableParagraph"/>
                          <w:spacing w:line="187" w:lineRule="exact"/>
                          <w:ind w:left="50"/>
                          <w:rPr>
                            <w:sz w:val="18"/>
                          </w:rPr>
                        </w:pPr>
                        <w:r>
                          <w:rPr>
                            <w:sz w:val="18"/>
                          </w:rPr>
                          <w:t>AYUNTAMIENTO DE TEROR</w:t>
                        </w:r>
                      </w:p>
                    </w:tc>
                    <w:tc>
                      <w:tcPr>
                        <w:tcW w:w="3902" w:type="dxa"/>
                      </w:tcPr>
                      <w:p>
                        <w:pPr>
                          <w:pStyle w:val="TableParagraph"/>
                          <w:spacing w:line="187" w:lineRule="exact"/>
                          <w:ind w:left="15"/>
                          <w:rPr>
                            <w:sz w:val="18"/>
                          </w:rPr>
                        </w:pPr>
                        <w:r>
                          <w:rPr>
                            <w:sz w:val="18"/>
                          </w:rPr>
                          <w:t>ACTUALIZACIÓN EAE. INFORMACIÓN</w:t>
                        </w:r>
                      </w:p>
                    </w:tc>
                    <w:tc>
                      <w:tcPr>
                        <w:tcW w:w="1487" w:type="dxa"/>
                      </w:tcPr>
                      <w:p>
                        <w:pPr>
                          <w:pStyle w:val="TableParagraph"/>
                          <w:spacing w:line="187" w:lineRule="exact"/>
                          <w:ind w:right="48"/>
                          <w:jc w:val="right"/>
                          <w:rPr>
                            <w:sz w:val="18"/>
                          </w:rPr>
                        </w:pPr>
                        <w:r>
                          <w:rPr>
                            <w:sz w:val="18"/>
                          </w:rPr>
                          <w:t>122.753,80€</w:t>
                        </w:r>
                      </w:p>
                    </w:tc>
                  </w:tr>
                  <w:tr>
                    <w:trPr>
                      <w:trHeight w:val="207"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PÚBLICA. FASE FINALIZADA: AVANCE</w:t>
                        </w:r>
                      </w:p>
                    </w:tc>
                    <w:tc>
                      <w:tcPr>
                        <w:tcW w:w="1487" w:type="dxa"/>
                      </w:tcPr>
                      <w:p>
                        <w:pPr>
                          <w:pStyle w:val="TableParagraph"/>
                          <w:rPr>
                            <w:sz w:val="14"/>
                          </w:rPr>
                        </w:pPr>
                      </w:p>
                    </w:tc>
                  </w:tr>
                  <w:tr>
                    <w:trPr>
                      <w:trHeight w:val="207"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PGO Y EAE</w:t>
                        </w:r>
                      </w:p>
                    </w:tc>
                    <w:tc>
                      <w:tcPr>
                        <w:tcW w:w="1487" w:type="dxa"/>
                      </w:tcPr>
                      <w:p>
                        <w:pPr>
                          <w:pStyle w:val="TableParagraph"/>
                          <w:rPr>
                            <w:sz w:val="14"/>
                          </w:rPr>
                        </w:pPr>
                      </w:p>
                    </w:tc>
                  </w:tr>
                  <w:tr>
                    <w:trPr>
                      <w:trHeight w:val="206"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FASES NUEVAS: FASE B.2 Y FASE C</w:t>
                        </w:r>
                      </w:p>
                    </w:tc>
                    <w:tc>
                      <w:tcPr>
                        <w:tcW w:w="1487" w:type="dxa"/>
                      </w:tcPr>
                      <w:p>
                        <w:pPr>
                          <w:pStyle w:val="TableParagraph"/>
                          <w:rPr>
                            <w:sz w:val="14"/>
                          </w:rPr>
                        </w:pPr>
                      </w:p>
                    </w:tc>
                  </w:tr>
                  <w:tr>
                    <w:trPr>
                      <w:trHeight w:val="207"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CORRECCIONES PEPCH Y APOYO</w:t>
                        </w:r>
                      </w:p>
                    </w:tc>
                    <w:tc>
                      <w:tcPr>
                        <w:tcW w:w="1487" w:type="dxa"/>
                      </w:tcPr>
                      <w:p>
                        <w:pPr>
                          <w:pStyle w:val="TableParagraph"/>
                          <w:rPr>
                            <w:sz w:val="14"/>
                          </w:rPr>
                        </w:pPr>
                      </w:p>
                    </w:tc>
                  </w:tr>
                  <w:tr>
                    <w:trPr>
                      <w:trHeight w:val="206"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INFORMACIÓN PÚBLICA. FASE D</w:t>
                        </w:r>
                      </w:p>
                    </w:tc>
                    <w:tc>
                      <w:tcPr>
                        <w:tcW w:w="1487" w:type="dxa"/>
                      </w:tcPr>
                      <w:p>
                        <w:pPr>
                          <w:pStyle w:val="TableParagraph"/>
                          <w:rPr>
                            <w:sz w:val="14"/>
                          </w:rPr>
                        </w:pPr>
                      </w:p>
                    </w:tc>
                  </w:tr>
                  <w:tr>
                    <w:trPr>
                      <w:trHeight w:val="207" w:hRule="atLeast"/>
                    </w:trPr>
                    <w:tc>
                      <w:tcPr>
                        <w:tcW w:w="2990" w:type="dxa"/>
                      </w:tcPr>
                      <w:p>
                        <w:pPr>
                          <w:pStyle w:val="TableParagraph"/>
                          <w:spacing w:line="187" w:lineRule="exact"/>
                          <w:ind w:left="50"/>
                          <w:rPr>
                            <w:sz w:val="18"/>
                          </w:rPr>
                        </w:pPr>
                        <w:r>
                          <w:rPr>
                            <w:sz w:val="18"/>
                          </w:rPr>
                          <w:t>AYUNTAMIENTO DE TEROR</w:t>
                        </w:r>
                      </w:p>
                    </w:tc>
                    <w:tc>
                      <w:tcPr>
                        <w:tcW w:w="3902" w:type="dxa"/>
                      </w:tcPr>
                      <w:p>
                        <w:pPr>
                          <w:pStyle w:val="TableParagraph"/>
                          <w:spacing w:line="187" w:lineRule="exact"/>
                          <w:ind w:left="15"/>
                          <w:rPr>
                            <w:sz w:val="18"/>
                          </w:rPr>
                        </w:pPr>
                        <w:r>
                          <w:rPr>
                            <w:sz w:val="18"/>
                          </w:rPr>
                          <w:t>CONTESTACIÓN ALEGACIONES. FASE</w:t>
                        </w:r>
                      </w:p>
                    </w:tc>
                    <w:tc>
                      <w:tcPr>
                        <w:tcW w:w="1487" w:type="dxa"/>
                      </w:tcPr>
                      <w:p>
                        <w:pPr>
                          <w:pStyle w:val="TableParagraph"/>
                          <w:spacing w:line="187" w:lineRule="exact"/>
                          <w:ind w:right="93"/>
                          <w:jc w:val="right"/>
                          <w:rPr>
                            <w:sz w:val="18"/>
                          </w:rPr>
                        </w:pPr>
                        <w:r>
                          <w:rPr>
                            <w:sz w:val="18"/>
                          </w:rPr>
                          <w:t>97.816,10€</w:t>
                        </w:r>
                      </w:p>
                    </w:tc>
                  </w:tr>
                  <w:tr>
                    <w:trPr>
                      <w:trHeight w:val="207"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FINALIZADA: REDACCIÓN DEL</w:t>
                        </w:r>
                      </w:p>
                    </w:tc>
                    <w:tc>
                      <w:tcPr>
                        <w:tcW w:w="1487" w:type="dxa"/>
                      </w:tcPr>
                      <w:p>
                        <w:pPr>
                          <w:pStyle w:val="TableParagraph"/>
                          <w:rPr>
                            <w:sz w:val="14"/>
                          </w:rPr>
                        </w:pPr>
                      </w:p>
                    </w:tc>
                  </w:tr>
                  <w:tr>
                    <w:trPr>
                      <w:trHeight w:val="207" w:hRule="atLeast"/>
                    </w:trPr>
                    <w:tc>
                      <w:tcPr>
                        <w:tcW w:w="2990" w:type="dxa"/>
                      </w:tcPr>
                      <w:p>
                        <w:pPr>
                          <w:pStyle w:val="TableParagraph"/>
                          <w:rPr>
                            <w:sz w:val="14"/>
                          </w:rPr>
                        </w:pPr>
                      </w:p>
                    </w:tc>
                    <w:tc>
                      <w:tcPr>
                        <w:tcW w:w="3902" w:type="dxa"/>
                      </w:tcPr>
                      <w:p>
                        <w:pPr>
                          <w:pStyle w:val="TableParagraph"/>
                          <w:spacing w:line="187" w:lineRule="exact"/>
                          <w:ind w:left="15"/>
                          <w:rPr>
                            <w:sz w:val="18"/>
                          </w:rPr>
                        </w:pPr>
                        <w:r>
                          <w:rPr>
                            <w:sz w:val="18"/>
                          </w:rPr>
                          <w:t>DOCUMENTO DE APROBACIÓN INICIAL</w:t>
                        </w:r>
                      </w:p>
                    </w:tc>
                    <w:tc>
                      <w:tcPr>
                        <w:tcW w:w="1487" w:type="dxa"/>
                      </w:tcPr>
                      <w:p>
                        <w:pPr>
                          <w:pStyle w:val="TableParagraph"/>
                          <w:rPr>
                            <w:sz w:val="14"/>
                          </w:rPr>
                        </w:pPr>
                      </w:p>
                    </w:tc>
                  </w:tr>
                  <w:tr>
                    <w:trPr>
                      <w:trHeight w:val="253" w:hRule="atLeast"/>
                    </w:trPr>
                    <w:tc>
                      <w:tcPr>
                        <w:tcW w:w="2990" w:type="dxa"/>
                      </w:tcPr>
                      <w:p>
                        <w:pPr>
                          <w:pStyle w:val="TableParagraph"/>
                          <w:rPr>
                            <w:sz w:val="18"/>
                          </w:rPr>
                        </w:pPr>
                      </w:p>
                    </w:tc>
                    <w:tc>
                      <w:tcPr>
                        <w:tcW w:w="3902" w:type="dxa"/>
                      </w:tcPr>
                      <w:p>
                        <w:pPr>
                          <w:pStyle w:val="TableParagraph"/>
                          <w:spacing w:line="203" w:lineRule="exact"/>
                          <w:ind w:left="15"/>
                          <w:rPr>
                            <w:sz w:val="18"/>
                          </w:rPr>
                        </w:pPr>
                        <w:r>
                          <w:rPr>
                            <w:sz w:val="18"/>
                          </w:rPr>
                          <w:t>DEL PEPCH DE TEROR FASE A Y B.1</w:t>
                        </w:r>
                      </w:p>
                    </w:tc>
                    <w:tc>
                      <w:tcPr>
                        <w:tcW w:w="1487" w:type="dxa"/>
                      </w:tcPr>
                      <w:p>
                        <w:pPr>
                          <w:pStyle w:val="TableParagraph"/>
                          <w:rPr>
                            <w:sz w:val="18"/>
                          </w:rPr>
                        </w:pPr>
                      </w:p>
                    </w:tc>
                  </w:tr>
                </w:tbl>
                <w:p>
                  <w:pPr>
                    <w:pStyle w:val="BodyText"/>
                  </w:pPr>
                </w:p>
              </w:txbxContent>
            </v:textbox>
            <w10:wrap type="none"/>
          </v:shape>
        </w:pict>
      </w:r>
      <w:r>
        <w:rPr>
          <w:sz w:val="18"/>
        </w:rPr>
        <w:t>FASES NUEVAS: DOCUMENTO PARA LA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p>
    <w:p>
      <w:pPr>
        <w:spacing w:before="0"/>
        <w:ind w:left="843" w:right="859" w:firstLine="0"/>
        <w:jc w:val="both"/>
        <w:rPr>
          <w:sz w:val="18"/>
        </w:rPr>
      </w:pPr>
      <w:r>
        <w:rPr>
          <w:b/>
          <w:sz w:val="24"/>
        </w:rPr>
        <w:t>* </w:t>
      </w:r>
      <w:r>
        <w:rPr>
          <w:sz w:val="18"/>
        </w:rPr>
        <w:t>Mediante Orden del Consejero de Transición Ecológica, Lucha contra el Cambio Climático y Planificación Territorial n.º 369/2022,</w:t>
      </w:r>
      <w:r>
        <w:rPr>
          <w:spacing w:val="-3"/>
          <w:sz w:val="18"/>
        </w:rPr>
        <w:t> </w:t>
      </w:r>
      <w:r>
        <w:rPr>
          <w:sz w:val="18"/>
        </w:rPr>
        <w:t>de</w:t>
      </w:r>
      <w:r>
        <w:rPr>
          <w:spacing w:val="-2"/>
          <w:sz w:val="18"/>
        </w:rPr>
        <w:t> </w:t>
      </w:r>
      <w:r>
        <w:rPr>
          <w:spacing w:val="-4"/>
          <w:sz w:val="18"/>
        </w:rPr>
        <w:t>11</w:t>
      </w:r>
      <w:r>
        <w:rPr>
          <w:spacing w:val="-3"/>
          <w:sz w:val="18"/>
        </w:rPr>
        <w:t> </w:t>
      </w:r>
      <w:r>
        <w:rPr>
          <w:sz w:val="18"/>
        </w:rPr>
        <w:t>de</w:t>
      </w:r>
      <w:r>
        <w:rPr>
          <w:spacing w:val="-2"/>
          <w:sz w:val="18"/>
        </w:rPr>
        <w:t> </w:t>
      </w:r>
      <w:r>
        <w:rPr>
          <w:sz w:val="18"/>
        </w:rPr>
        <w:t>octubre,</w:t>
      </w:r>
      <w:r>
        <w:rPr>
          <w:spacing w:val="-3"/>
          <w:sz w:val="18"/>
        </w:rPr>
        <w:t> </w:t>
      </w:r>
      <w:r>
        <w:rPr>
          <w:sz w:val="18"/>
        </w:rPr>
        <w:t>se</w:t>
      </w:r>
      <w:r>
        <w:rPr>
          <w:spacing w:val="-3"/>
          <w:sz w:val="18"/>
        </w:rPr>
        <w:t> </w:t>
      </w:r>
      <w:r>
        <w:rPr>
          <w:sz w:val="18"/>
        </w:rPr>
        <w:t>acordó</w:t>
      </w:r>
      <w:r>
        <w:rPr>
          <w:spacing w:val="-3"/>
          <w:sz w:val="18"/>
        </w:rPr>
        <w:t> </w:t>
      </w:r>
      <w:r>
        <w:rPr>
          <w:sz w:val="18"/>
        </w:rPr>
        <w:t>iniciar</w:t>
      </w:r>
      <w:r>
        <w:rPr>
          <w:spacing w:val="-4"/>
          <w:sz w:val="18"/>
        </w:rPr>
        <w:t> </w:t>
      </w:r>
      <w:r>
        <w:rPr>
          <w:sz w:val="18"/>
        </w:rPr>
        <w:t>de</w:t>
      </w:r>
      <w:r>
        <w:rPr>
          <w:spacing w:val="-2"/>
          <w:sz w:val="18"/>
        </w:rPr>
        <w:t> </w:t>
      </w:r>
      <w:r>
        <w:rPr>
          <w:sz w:val="18"/>
        </w:rPr>
        <w:t>oficio</w:t>
      </w:r>
      <w:r>
        <w:rPr>
          <w:spacing w:val="-3"/>
          <w:sz w:val="18"/>
        </w:rPr>
        <w:t> </w:t>
      </w:r>
      <w:r>
        <w:rPr>
          <w:sz w:val="18"/>
        </w:rPr>
        <w:t>el</w:t>
      </w:r>
      <w:r>
        <w:rPr>
          <w:spacing w:val="-3"/>
          <w:sz w:val="18"/>
        </w:rPr>
        <w:t> </w:t>
      </w:r>
      <w:r>
        <w:rPr>
          <w:sz w:val="18"/>
        </w:rPr>
        <w:t>procedimiento</w:t>
      </w:r>
      <w:r>
        <w:rPr>
          <w:spacing w:val="-2"/>
          <w:sz w:val="18"/>
        </w:rPr>
        <w:t> </w:t>
      </w:r>
      <w:r>
        <w:rPr>
          <w:sz w:val="18"/>
        </w:rPr>
        <w:t>de</w:t>
      </w:r>
      <w:r>
        <w:rPr>
          <w:spacing w:val="-3"/>
          <w:sz w:val="18"/>
        </w:rPr>
        <w:t> </w:t>
      </w:r>
      <w:r>
        <w:rPr>
          <w:sz w:val="18"/>
        </w:rPr>
        <w:t>reintegro</w:t>
      </w:r>
      <w:r>
        <w:rPr>
          <w:spacing w:val="-2"/>
          <w:sz w:val="18"/>
        </w:rPr>
        <w:t> </w:t>
      </w:r>
      <w:r>
        <w:rPr>
          <w:sz w:val="18"/>
        </w:rPr>
        <w:t>de</w:t>
      </w:r>
      <w:r>
        <w:rPr>
          <w:spacing w:val="-3"/>
          <w:sz w:val="18"/>
        </w:rPr>
        <w:t> </w:t>
      </w:r>
      <w:r>
        <w:rPr>
          <w:sz w:val="18"/>
        </w:rPr>
        <w:t>la</w:t>
      </w:r>
      <w:r>
        <w:rPr>
          <w:spacing w:val="-3"/>
          <w:sz w:val="18"/>
        </w:rPr>
        <w:t> </w:t>
      </w:r>
      <w:r>
        <w:rPr>
          <w:sz w:val="18"/>
        </w:rPr>
        <w:t>subvención</w:t>
      </w:r>
      <w:r>
        <w:rPr>
          <w:spacing w:val="-4"/>
          <w:sz w:val="18"/>
        </w:rPr>
        <w:t> </w:t>
      </w:r>
      <w:r>
        <w:rPr>
          <w:sz w:val="18"/>
        </w:rPr>
        <w:t>concedida</w:t>
      </w:r>
      <w:r>
        <w:rPr>
          <w:spacing w:val="-3"/>
          <w:sz w:val="18"/>
        </w:rPr>
        <w:t> </w:t>
      </w:r>
      <w:r>
        <w:rPr>
          <w:sz w:val="18"/>
        </w:rPr>
        <w:t>al</w:t>
      </w:r>
      <w:r>
        <w:rPr>
          <w:spacing w:val="-13"/>
          <w:sz w:val="18"/>
        </w:rPr>
        <w:t> </w:t>
      </w:r>
      <w:r>
        <w:rPr>
          <w:sz w:val="18"/>
        </w:rPr>
        <w:t>Ayuntamiento de</w:t>
      </w:r>
      <w:r>
        <w:rPr>
          <w:spacing w:val="-6"/>
          <w:sz w:val="18"/>
        </w:rPr>
        <w:t> </w:t>
      </w:r>
      <w:r>
        <w:rPr>
          <w:sz w:val="18"/>
        </w:rPr>
        <w:t>Moya</w:t>
      </w:r>
      <w:r>
        <w:rPr>
          <w:spacing w:val="-6"/>
          <w:sz w:val="18"/>
        </w:rPr>
        <w:t> </w:t>
      </w:r>
      <w:r>
        <w:rPr>
          <w:sz w:val="18"/>
        </w:rPr>
        <w:t>mediante</w:t>
      </w:r>
      <w:r>
        <w:rPr>
          <w:spacing w:val="-6"/>
          <w:sz w:val="18"/>
        </w:rPr>
        <w:t> </w:t>
      </w:r>
      <w:r>
        <w:rPr>
          <w:sz w:val="18"/>
        </w:rPr>
        <w:t>Orden</w:t>
      </w:r>
      <w:r>
        <w:rPr>
          <w:spacing w:val="-6"/>
          <w:sz w:val="18"/>
        </w:rPr>
        <w:t> </w:t>
      </w:r>
      <w:r>
        <w:rPr>
          <w:sz w:val="18"/>
        </w:rPr>
        <w:t>del</w:t>
      </w:r>
      <w:r>
        <w:rPr>
          <w:spacing w:val="-5"/>
          <w:sz w:val="18"/>
        </w:rPr>
        <w:t> </w:t>
      </w:r>
      <w:r>
        <w:rPr>
          <w:sz w:val="18"/>
        </w:rPr>
        <w:t>Consejero</w:t>
      </w:r>
      <w:r>
        <w:rPr>
          <w:spacing w:val="-6"/>
          <w:sz w:val="18"/>
        </w:rPr>
        <w:t> </w:t>
      </w:r>
      <w:r>
        <w:rPr>
          <w:sz w:val="18"/>
        </w:rPr>
        <w:t>de</w:t>
      </w:r>
      <w:r>
        <w:rPr>
          <w:spacing w:val="-9"/>
          <w:sz w:val="18"/>
        </w:rPr>
        <w:t> </w:t>
      </w:r>
      <w:r>
        <w:rPr>
          <w:sz w:val="18"/>
        </w:rPr>
        <w:t>Transición</w:t>
      </w:r>
      <w:r>
        <w:rPr>
          <w:spacing w:val="-5"/>
          <w:sz w:val="18"/>
        </w:rPr>
        <w:t> </w:t>
      </w:r>
      <w:r>
        <w:rPr>
          <w:sz w:val="18"/>
        </w:rPr>
        <w:t>Ecológica,</w:t>
      </w:r>
      <w:r>
        <w:rPr>
          <w:spacing w:val="-6"/>
          <w:sz w:val="18"/>
        </w:rPr>
        <w:t> </w:t>
      </w:r>
      <w:r>
        <w:rPr>
          <w:sz w:val="18"/>
        </w:rPr>
        <w:t>Lucha</w:t>
      </w:r>
      <w:r>
        <w:rPr>
          <w:spacing w:val="-6"/>
          <w:sz w:val="18"/>
        </w:rPr>
        <w:t> </w:t>
      </w:r>
      <w:r>
        <w:rPr>
          <w:sz w:val="18"/>
        </w:rPr>
        <w:t>contra</w:t>
      </w:r>
      <w:r>
        <w:rPr>
          <w:spacing w:val="-6"/>
          <w:sz w:val="18"/>
        </w:rPr>
        <w:t> </w:t>
      </w:r>
      <w:r>
        <w:rPr>
          <w:sz w:val="18"/>
        </w:rPr>
        <w:t>el</w:t>
      </w:r>
      <w:r>
        <w:rPr>
          <w:spacing w:val="-6"/>
          <w:sz w:val="18"/>
        </w:rPr>
        <w:t> </w:t>
      </w:r>
      <w:r>
        <w:rPr>
          <w:sz w:val="18"/>
        </w:rPr>
        <w:t>Cambio</w:t>
      </w:r>
      <w:r>
        <w:rPr>
          <w:spacing w:val="-6"/>
          <w:sz w:val="18"/>
        </w:rPr>
        <w:t> </w:t>
      </w:r>
      <w:r>
        <w:rPr>
          <w:sz w:val="18"/>
        </w:rPr>
        <w:t>Climático</w:t>
      </w:r>
      <w:r>
        <w:rPr>
          <w:spacing w:val="-6"/>
          <w:sz w:val="18"/>
        </w:rPr>
        <w:t> </w:t>
      </w:r>
      <w:r>
        <w:rPr>
          <w:sz w:val="18"/>
        </w:rPr>
        <w:t>y</w:t>
      </w:r>
      <w:r>
        <w:rPr>
          <w:spacing w:val="-5"/>
          <w:sz w:val="18"/>
        </w:rPr>
        <w:t> </w:t>
      </w:r>
      <w:r>
        <w:rPr>
          <w:sz w:val="18"/>
        </w:rPr>
        <w:t>Planificación</w:t>
      </w:r>
      <w:r>
        <w:rPr>
          <w:spacing w:val="-9"/>
          <w:sz w:val="18"/>
        </w:rPr>
        <w:t> </w:t>
      </w:r>
      <w:r>
        <w:rPr>
          <w:sz w:val="18"/>
        </w:rPr>
        <w:t>Territorial</w:t>
      </w:r>
      <w:r>
        <w:rPr>
          <w:spacing w:val="-6"/>
          <w:sz w:val="18"/>
        </w:rPr>
        <w:t> </w:t>
      </w:r>
      <w:r>
        <w:rPr>
          <w:sz w:val="18"/>
        </w:rPr>
        <w:t>de fecha 16 de noviembre de 2020 por el importe de </w:t>
      </w:r>
      <w:r>
        <w:rPr>
          <w:spacing w:val="-3"/>
          <w:sz w:val="18"/>
        </w:rPr>
        <w:t>OCHENTA </w:t>
      </w:r>
      <w:r>
        <w:rPr>
          <w:sz w:val="18"/>
        </w:rPr>
        <w:t>MIL DOSCIENTOS </w:t>
      </w:r>
      <w:r>
        <w:rPr>
          <w:spacing w:val="-3"/>
          <w:sz w:val="18"/>
        </w:rPr>
        <w:t>CUARENTA </w:t>
      </w:r>
      <w:r>
        <w:rPr>
          <w:sz w:val="18"/>
        </w:rPr>
        <w:t>Y NUEVE EUROS Y </w:t>
      </w:r>
      <w:r>
        <w:rPr>
          <w:spacing w:val="-3"/>
          <w:sz w:val="18"/>
        </w:rPr>
        <w:t>NOVENTA </w:t>
      </w:r>
      <w:r>
        <w:rPr>
          <w:sz w:val="18"/>
        </w:rPr>
        <w:t>Y OCHO CÉNTIMOS (80.249,98€), en concepto de principal más los correspondientes intereses de demora exigibles desde el momento el que se produjo el pago de la subvención hasta que se dicte el acuerdo de inicio del correspondiente procedimiento de reintegro, al no haberse procedido a su justificación por parte de la referida Corporación</w:t>
      </w:r>
      <w:r>
        <w:rPr>
          <w:spacing w:val="-18"/>
          <w:sz w:val="18"/>
        </w:rPr>
        <w:t> </w:t>
      </w:r>
      <w:r>
        <w:rPr>
          <w:sz w:val="18"/>
        </w:rPr>
        <w:t>Local.</w:t>
      </w:r>
    </w:p>
    <w:p>
      <w:pPr>
        <w:spacing w:before="0"/>
        <w:ind w:left="843" w:right="862" w:firstLine="0"/>
        <w:jc w:val="both"/>
        <w:rPr>
          <w:sz w:val="18"/>
        </w:rPr>
      </w:pPr>
      <w:r>
        <w:rPr>
          <w:sz w:val="18"/>
        </w:rPr>
        <w:t>Si bien en dicho procedimiento no ha recaído aún resolución definitiva, el derecho de la Administración para reconocer o liquidar el indicado reintegro prescribe el 21 de noviembre de 2024, por lo que el otorgamiento de la presente subvención al citado Ayuntamiento se lleva a cabo sin perjuicio de la resolución que se dicte en el referido procedimiento.</w:t>
      </w:r>
    </w:p>
    <w:p>
      <w:pPr>
        <w:pStyle w:val="BodyText"/>
      </w:pPr>
    </w:p>
    <w:p>
      <w:pPr>
        <w:pStyle w:val="BodyText"/>
        <w:ind w:left="843" w:right="858"/>
        <w:jc w:val="both"/>
      </w:pPr>
      <w:r>
        <w:rPr>
          <w:b/>
        </w:rPr>
        <w:t>Segundo: </w:t>
      </w:r>
      <w:r>
        <w:rPr/>
        <w:t>Conceder un plazo de diez días a los interesados para que presenten la aceptación expresa de la subvención.</w:t>
      </w:r>
    </w:p>
    <w:p>
      <w:pPr>
        <w:pStyle w:val="BodyText"/>
      </w:pPr>
    </w:p>
    <w:p>
      <w:pPr>
        <w:pStyle w:val="BodyText"/>
        <w:ind w:left="843" w:right="859"/>
        <w:jc w:val="both"/>
      </w:pPr>
      <w:r>
        <w:rPr/>
        <w:t>Se tendrán por desistidos a aquellos Ayuntamientos que no presenten en tiempo y forma dicha aceptación expresa.</w:t>
      </w:r>
    </w:p>
    <w:p>
      <w:pPr>
        <w:pStyle w:val="BodyText"/>
      </w:pPr>
    </w:p>
    <w:p>
      <w:pPr>
        <w:pStyle w:val="BodyText"/>
        <w:ind w:left="843" w:right="847"/>
        <w:jc w:val="both"/>
      </w:pPr>
      <w:r>
        <w:rPr>
          <w:b/>
          <w:spacing w:val="-5"/>
        </w:rPr>
        <w:t>Tercero: </w:t>
      </w:r>
      <w:r>
        <w:rPr/>
        <w:t>De acuerdo con el apartado 9 de la convocatoria efectuada el 30 de abril de 2024 (B.O.C. n.º 94), la documentación justificativa se deberá presentar antes del 10 de noviembre del ejercicio en curso, excepto si el órgano concedente establece una prórroga del mismo, que se acordará siempre antes del vencimiento del mismo, salvo que la notificación de la Orden de concesión tenga lugar después de la citada fecha, en cuyo caso, la justificación se presentará en el plazo de diez días hábiles, contados desde la notificación de la Orden de concesión (base duodécima, apartado</w:t>
      </w:r>
      <w:r>
        <w:rPr>
          <w:spacing w:val="-2"/>
        </w:rPr>
        <w:t> </w:t>
      </w:r>
      <w:r>
        <w:rPr/>
        <w:t>3).</w:t>
      </w:r>
    </w:p>
    <w:p>
      <w:pPr>
        <w:pStyle w:val="BodyText"/>
      </w:pPr>
    </w:p>
    <w:p>
      <w:pPr>
        <w:pStyle w:val="BodyText"/>
        <w:spacing w:before="1"/>
        <w:ind w:left="843" w:right="865"/>
        <w:jc w:val="both"/>
      </w:pPr>
      <w:r>
        <w:rPr/>
        <w:t>La documentación a presentar será la establecida en la base duodécima, apartado 4, de las que rigen la presente</w:t>
      </w:r>
      <w:r>
        <w:rPr>
          <w:spacing w:val="-2"/>
        </w:rPr>
        <w:t> </w:t>
      </w:r>
      <w:r>
        <w:rPr/>
        <w:t>convocatoria.</w:t>
      </w:r>
    </w:p>
    <w:p>
      <w:pPr>
        <w:pStyle w:val="BodyText"/>
        <w:spacing w:before="11"/>
        <w:rPr>
          <w:sz w:val="23"/>
        </w:rPr>
      </w:pPr>
    </w:p>
    <w:p>
      <w:pPr>
        <w:pStyle w:val="BodyText"/>
        <w:ind w:left="843" w:right="858"/>
        <w:jc w:val="both"/>
      </w:pPr>
      <w:r>
        <w:rPr>
          <w:b/>
        </w:rPr>
        <w:t>Cuarto: </w:t>
      </w:r>
      <w:r>
        <w:rPr/>
        <w:t>Desestimar las solicitudes de subvención relacionadas a continuación, por los motivos que igualmente se</w:t>
      </w:r>
      <w:r>
        <w:rPr>
          <w:spacing w:val="-3"/>
        </w:rPr>
        <w:t> </w:t>
      </w:r>
      <w:r>
        <w:rPr/>
        <w:t>especifican:</w:t>
      </w:r>
    </w:p>
    <w:p>
      <w:pPr>
        <w:spacing w:after="0"/>
        <w:jc w:val="both"/>
        <w:sectPr>
          <w:pgSz w:w="11910" w:h="16840"/>
          <w:pgMar w:header="1276" w:footer="646" w:top="2120" w:bottom="920" w:left="860" w:right="0"/>
        </w:sectPr>
      </w:pPr>
    </w:p>
    <w:p>
      <w:pPr>
        <w:pStyle w:val="BodyText"/>
        <w:rPr>
          <w:sz w:val="20"/>
        </w:rPr>
      </w:pPr>
      <w:r>
        <w:rPr/>
        <w:pict>
          <v:line style="position:absolute;mso-position-horizontal-relative:page;mso-position-vertical-relative:page;z-index:251675648"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7667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rPr>
          <w:sz w:val="27"/>
        </w:rPr>
      </w:pPr>
    </w:p>
    <w:tbl>
      <w:tblPr>
        <w:tblW w:w="0" w:type="auto"/>
        <w:jc w:val="left"/>
        <w:tblInd w:w="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4"/>
        <w:gridCol w:w="3235"/>
        <w:gridCol w:w="3323"/>
      </w:tblGrid>
      <w:tr>
        <w:trPr>
          <w:trHeight w:val="226" w:hRule="atLeast"/>
        </w:trPr>
        <w:tc>
          <w:tcPr>
            <w:tcW w:w="3184" w:type="dxa"/>
          </w:tcPr>
          <w:p>
            <w:pPr>
              <w:pStyle w:val="TableParagraph"/>
              <w:spacing w:line="206" w:lineRule="exact"/>
              <w:ind w:left="931"/>
              <w:rPr>
                <w:b/>
                <w:sz w:val="20"/>
              </w:rPr>
            </w:pPr>
            <w:r>
              <w:rPr>
                <w:b/>
                <w:sz w:val="20"/>
              </w:rPr>
              <w:t>AYUNTAMIENTO</w:t>
            </w:r>
          </w:p>
        </w:tc>
        <w:tc>
          <w:tcPr>
            <w:tcW w:w="3235" w:type="dxa"/>
          </w:tcPr>
          <w:p>
            <w:pPr>
              <w:pStyle w:val="TableParagraph"/>
              <w:spacing w:line="206" w:lineRule="exact"/>
              <w:ind w:left="1125"/>
              <w:rPr>
                <w:b/>
                <w:sz w:val="20"/>
              </w:rPr>
            </w:pPr>
            <w:r>
              <w:rPr>
                <w:b/>
                <w:sz w:val="20"/>
              </w:rPr>
              <w:t>PROYECTO</w:t>
            </w:r>
          </w:p>
        </w:tc>
        <w:tc>
          <w:tcPr>
            <w:tcW w:w="3323" w:type="dxa"/>
          </w:tcPr>
          <w:p>
            <w:pPr>
              <w:pStyle w:val="TableParagraph"/>
              <w:spacing w:line="206" w:lineRule="exact"/>
              <w:ind w:left="1126" w:right="1300"/>
              <w:jc w:val="center"/>
              <w:rPr>
                <w:b/>
                <w:sz w:val="20"/>
              </w:rPr>
            </w:pPr>
            <w:r>
              <w:rPr>
                <w:b/>
                <w:sz w:val="20"/>
              </w:rPr>
              <w:t>MOTIVO</w:t>
            </w:r>
          </w:p>
        </w:tc>
      </w:tr>
      <w:tr>
        <w:trPr>
          <w:trHeight w:val="2194" w:hRule="atLeast"/>
        </w:trPr>
        <w:tc>
          <w:tcPr>
            <w:tcW w:w="3184" w:type="dxa"/>
          </w:tcPr>
          <w:p>
            <w:pPr>
              <w:pStyle w:val="TableParagraph"/>
              <w:spacing w:line="226" w:lineRule="exact"/>
              <w:ind w:left="200"/>
              <w:rPr>
                <w:sz w:val="20"/>
              </w:rPr>
            </w:pPr>
            <w:r>
              <w:rPr>
                <w:sz w:val="20"/>
              </w:rPr>
              <w:t>AYUNTAMIENTO DE LA OLIVA</w:t>
            </w:r>
          </w:p>
        </w:tc>
        <w:tc>
          <w:tcPr>
            <w:tcW w:w="3235" w:type="dxa"/>
          </w:tcPr>
          <w:p>
            <w:pPr>
              <w:pStyle w:val="TableParagraph"/>
              <w:ind w:left="131" w:right="39"/>
              <w:rPr>
                <w:sz w:val="20"/>
              </w:rPr>
            </w:pPr>
            <w:r>
              <w:rPr>
                <w:sz w:val="20"/>
              </w:rPr>
              <w:t>FASE NUEVA: PROGRAMA DE ACTUACION SOBRE EL MEDIO URBANO (PAMU) EN RELACION CON LA REUBICACIÓN DE ESPACIO LIBRE EN LOS ÁMBITOS DEL SAU-PA-1- CORRALEJO PLAYA Y SUGEAFOND FASE 3: APROBACIÓN DEFINITIVA</w:t>
            </w:r>
          </w:p>
        </w:tc>
        <w:tc>
          <w:tcPr>
            <w:tcW w:w="3323" w:type="dxa"/>
          </w:tcPr>
          <w:p>
            <w:pPr>
              <w:pStyle w:val="TableParagraph"/>
              <w:ind w:left="12" w:right="137"/>
              <w:rPr>
                <w:sz w:val="20"/>
              </w:rPr>
            </w:pPr>
            <w:r>
              <w:rPr>
                <w:sz w:val="20"/>
              </w:rPr>
              <w:t>No es actividad subvencionable (programa de actuación sobre el medio urbano (PAMU), clasificado como instrumento urbanístico de ordenación sectorial según el artículo 133.1.D) de la Ley 4/2017 del Suelo y los Espacios Naturales de Canarias)</w:t>
            </w:r>
          </w:p>
        </w:tc>
      </w:tr>
      <w:tr>
        <w:trPr>
          <w:trHeight w:val="3464" w:hRule="atLeast"/>
        </w:trPr>
        <w:tc>
          <w:tcPr>
            <w:tcW w:w="3184" w:type="dxa"/>
          </w:tcPr>
          <w:p>
            <w:pPr>
              <w:pStyle w:val="TableParagraph"/>
              <w:spacing w:before="111"/>
              <w:ind w:left="200"/>
              <w:rPr>
                <w:sz w:val="20"/>
              </w:rPr>
            </w:pPr>
            <w:r>
              <w:rPr>
                <w:sz w:val="20"/>
              </w:rPr>
              <w:t>AYUNTAMIENTO DE LA OLIVA</w:t>
            </w:r>
          </w:p>
        </w:tc>
        <w:tc>
          <w:tcPr>
            <w:tcW w:w="3235" w:type="dxa"/>
          </w:tcPr>
          <w:p>
            <w:pPr>
              <w:pStyle w:val="TableParagraph"/>
              <w:spacing w:before="111"/>
              <w:ind w:left="131" w:right="39"/>
              <w:rPr>
                <w:sz w:val="20"/>
              </w:rPr>
            </w:pPr>
            <w:r>
              <w:rPr>
                <w:sz w:val="20"/>
              </w:rPr>
              <w:t>FASES NUEVAS: PROGRAMA DE ACTUACIÓN SOBRE EL MEDIO URBANO (PAMU) EN RELACIÓN EN RELACIÓN CON LA REORDENACIÓN DEL TRÁFICO DE LA CALLE GALICIA, EN CORRALEJO. FASE1: DOCUMENTO AMBIENTAL ESTRATÉGICO Y BORRADOR DEL PLAN FASE 2: DOCUMENTO PARA LA APROBACIÓN INICIAL. FASE 3: REDACCIÓN DE DOCUMENTO PARA APROBACIÓN DEFINITIVA.</w:t>
            </w:r>
          </w:p>
        </w:tc>
        <w:tc>
          <w:tcPr>
            <w:tcW w:w="3323" w:type="dxa"/>
          </w:tcPr>
          <w:p>
            <w:pPr>
              <w:pStyle w:val="TableParagraph"/>
              <w:spacing w:before="111"/>
              <w:ind w:left="12" w:right="137"/>
              <w:rPr>
                <w:sz w:val="20"/>
              </w:rPr>
            </w:pPr>
            <w:r>
              <w:rPr>
                <w:sz w:val="20"/>
              </w:rPr>
              <w:t>No es actividad subvencionable (programa de actuación sobre el medio urbano (PAMU), clasificado como instrumento urbanístico de ordenación sectorial según el artículo 133.1.D) de la Ley 4/2017 del Suelo y los Espacios Naturales de Canarias)</w:t>
            </w:r>
          </w:p>
        </w:tc>
      </w:tr>
      <w:tr>
        <w:trPr>
          <w:trHeight w:val="2310" w:hRule="atLeast"/>
        </w:trPr>
        <w:tc>
          <w:tcPr>
            <w:tcW w:w="3184" w:type="dxa"/>
          </w:tcPr>
          <w:p>
            <w:pPr>
              <w:pStyle w:val="TableParagraph"/>
              <w:spacing w:before="111"/>
              <w:ind w:left="200"/>
              <w:rPr>
                <w:sz w:val="20"/>
              </w:rPr>
            </w:pPr>
            <w:r>
              <w:rPr>
                <w:sz w:val="20"/>
              </w:rPr>
              <w:t>AYUNTAMIENTO DE LA OLIVA</w:t>
            </w:r>
          </w:p>
        </w:tc>
        <w:tc>
          <w:tcPr>
            <w:tcW w:w="3235" w:type="dxa"/>
          </w:tcPr>
          <w:p>
            <w:pPr>
              <w:pStyle w:val="TableParagraph"/>
              <w:spacing w:before="111"/>
              <w:ind w:left="131"/>
              <w:rPr>
                <w:sz w:val="20"/>
              </w:rPr>
            </w:pPr>
            <w:r>
              <w:rPr>
                <w:spacing w:val="-5"/>
                <w:sz w:val="20"/>
              </w:rPr>
              <w:t>FASE NUEVA: </w:t>
            </w:r>
            <w:r>
              <w:rPr>
                <w:sz w:val="20"/>
              </w:rPr>
              <w:t>PROGRAMA DE ACTUACION SOBRE EL MEDIO URBANO </w:t>
            </w:r>
            <w:r>
              <w:rPr>
                <w:spacing w:val="-4"/>
                <w:sz w:val="20"/>
              </w:rPr>
              <w:t>(PAMU) </w:t>
            </w:r>
            <w:r>
              <w:rPr>
                <w:sz w:val="20"/>
              </w:rPr>
              <w:t>EN RELACION CON LA OBTENCION Y REGULARIZACIÓN DE </w:t>
            </w:r>
            <w:r>
              <w:rPr>
                <w:spacing w:val="-3"/>
                <w:sz w:val="20"/>
              </w:rPr>
              <w:t>DOTACIONES </w:t>
            </w:r>
            <w:r>
              <w:rPr>
                <w:sz w:val="20"/>
              </w:rPr>
              <w:t>Y </w:t>
            </w:r>
            <w:r>
              <w:rPr>
                <w:spacing w:val="-3"/>
                <w:sz w:val="20"/>
              </w:rPr>
              <w:t>EQUIPAMIENTOS </w:t>
            </w:r>
            <w:r>
              <w:rPr>
                <w:sz w:val="20"/>
              </w:rPr>
              <w:t>EN EL CASCO URBANO DE CORRALEJO. </w:t>
            </w:r>
            <w:r>
              <w:rPr>
                <w:spacing w:val="-5"/>
                <w:sz w:val="20"/>
              </w:rPr>
              <w:t>FASE </w:t>
            </w:r>
            <w:r>
              <w:rPr>
                <w:sz w:val="20"/>
              </w:rPr>
              <w:t>3: APROBACIÓN </w:t>
            </w:r>
            <w:r>
              <w:rPr>
                <w:spacing w:val="-4"/>
                <w:sz w:val="20"/>
              </w:rPr>
              <w:t>DEFINITIVA</w:t>
            </w:r>
          </w:p>
        </w:tc>
        <w:tc>
          <w:tcPr>
            <w:tcW w:w="3323" w:type="dxa"/>
          </w:tcPr>
          <w:p>
            <w:pPr>
              <w:pStyle w:val="TableParagraph"/>
              <w:spacing w:before="111"/>
              <w:ind w:left="12" w:right="137"/>
              <w:rPr>
                <w:sz w:val="20"/>
              </w:rPr>
            </w:pPr>
            <w:r>
              <w:rPr>
                <w:sz w:val="20"/>
              </w:rPr>
              <w:t>No es actividad subvencionable (programa de actuación sobre el medio urbano (PAMU), clasificado como instrumento urbanístico de ordenación sectorial según el artículo 133.1.D) de la Ley 4/2017 del Suelo y los Espacios Naturales de Canarias)</w:t>
            </w:r>
          </w:p>
        </w:tc>
      </w:tr>
      <w:tr>
        <w:trPr>
          <w:trHeight w:val="2310" w:hRule="atLeast"/>
        </w:trPr>
        <w:tc>
          <w:tcPr>
            <w:tcW w:w="3184" w:type="dxa"/>
          </w:tcPr>
          <w:p>
            <w:pPr>
              <w:pStyle w:val="TableParagraph"/>
              <w:spacing w:before="111"/>
              <w:ind w:left="200"/>
              <w:rPr>
                <w:sz w:val="20"/>
              </w:rPr>
            </w:pPr>
            <w:r>
              <w:rPr>
                <w:sz w:val="20"/>
              </w:rPr>
              <w:t>AYUNTAMIENTO DE LA OLIVA</w:t>
            </w:r>
          </w:p>
        </w:tc>
        <w:tc>
          <w:tcPr>
            <w:tcW w:w="3235" w:type="dxa"/>
          </w:tcPr>
          <w:p>
            <w:pPr>
              <w:pStyle w:val="TableParagraph"/>
              <w:spacing w:before="111"/>
              <w:ind w:left="131"/>
              <w:rPr>
                <w:sz w:val="20"/>
              </w:rPr>
            </w:pPr>
            <w:r>
              <w:rPr>
                <w:spacing w:val="-5"/>
                <w:sz w:val="20"/>
              </w:rPr>
              <w:t>FASE NUEVA: </w:t>
            </w:r>
            <w:r>
              <w:rPr>
                <w:sz w:val="20"/>
              </w:rPr>
              <w:t>PROGRAMA DE ACTUACION SOBRE EL MEDIO URBANO </w:t>
            </w:r>
            <w:r>
              <w:rPr>
                <w:spacing w:val="-4"/>
                <w:sz w:val="20"/>
              </w:rPr>
              <w:t>(PAMU) </w:t>
            </w:r>
            <w:r>
              <w:rPr>
                <w:sz w:val="20"/>
              </w:rPr>
              <w:t>EN RELACION CON LA OBTENCION Y REGULARIZACIÓN DE </w:t>
            </w:r>
            <w:r>
              <w:rPr>
                <w:spacing w:val="-3"/>
                <w:sz w:val="20"/>
              </w:rPr>
              <w:t>DOTACIONES </w:t>
            </w:r>
            <w:r>
              <w:rPr>
                <w:sz w:val="20"/>
              </w:rPr>
              <w:t>Y </w:t>
            </w:r>
            <w:r>
              <w:rPr>
                <w:spacing w:val="-3"/>
                <w:sz w:val="20"/>
              </w:rPr>
              <w:t>EQUIPAMIENTOS </w:t>
            </w:r>
            <w:r>
              <w:rPr>
                <w:sz w:val="20"/>
              </w:rPr>
              <w:t>EN EL CASCO URBANO DE EL COTILLO. </w:t>
            </w:r>
            <w:r>
              <w:rPr>
                <w:spacing w:val="-5"/>
                <w:sz w:val="20"/>
              </w:rPr>
              <w:t>FASE </w:t>
            </w:r>
            <w:r>
              <w:rPr>
                <w:sz w:val="20"/>
              </w:rPr>
              <w:t>3: APROBACIÓN </w:t>
            </w:r>
            <w:r>
              <w:rPr>
                <w:spacing w:val="-4"/>
                <w:sz w:val="20"/>
              </w:rPr>
              <w:t>DEFINITIVA</w:t>
            </w:r>
          </w:p>
        </w:tc>
        <w:tc>
          <w:tcPr>
            <w:tcW w:w="3323" w:type="dxa"/>
          </w:tcPr>
          <w:p>
            <w:pPr>
              <w:pStyle w:val="TableParagraph"/>
              <w:spacing w:before="111"/>
              <w:ind w:left="12" w:right="137"/>
              <w:rPr>
                <w:sz w:val="20"/>
              </w:rPr>
            </w:pPr>
            <w:r>
              <w:rPr>
                <w:sz w:val="20"/>
              </w:rPr>
              <w:t>No es actividad subvencionable (programa de actuación sobre el medio urbano (PAMU), clasificado como instrumento urbanístico de ordenación sectorial según el artículo 133.1.D) de la Ley 4/2017 del Suelo y los Espacios Naturales de Canarias)</w:t>
            </w:r>
          </w:p>
        </w:tc>
      </w:tr>
      <w:tr>
        <w:trPr>
          <w:trHeight w:val="2189" w:hRule="atLeast"/>
        </w:trPr>
        <w:tc>
          <w:tcPr>
            <w:tcW w:w="3184" w:type="dxa"/>
          </w:tcPr>
          <w:p>
            <w:pPr>
              <w:pStyle w:val="TableParagraph"/>
              <w:spacing w:before="111"/>
              <w:ind w:left="200"/>
              <w:rPr>
                <w:sz w:val="20"/>
              </w:rPr>
            </w:pPr>
            <w:r>
              <w:rPr>
                <w:sz w:val="20"/>
              </w:rPr>
              <w:t>AYUNTAMIENTO DE LA OLIVA</w:t>
            </w:r>
          </w:p>
        </w:tc>
        <w:tc>
          <w:tcPr>
            <w:tcW w:w="3235" w:type="dxa"/>
          </w:tcPr>
          <w:p>
            <w:pPr>
              <w:pStyle w:val="TableParagraph"/>
              <w:spacing w:line="230" w:lineRule="atLeast" w:before="111"/>
              <w:ind w:left="131"/>
              <w:rPr>
                <w:sz w:val="20"/>
              </w:rPr>
            </w:pPr>
            <w:r>
              <w:rPr>
                <w:spacing w:val="-5"/>
                <w:sz w:val="20"/>
              </w:rPr>
              <w:t>FASE NUEVA: </w:t>
            </w:r>
            <w:r>
              <w:rPr>
                <w:sz w:val="20"/>
              </w:rPr>
              <w:t>PROGRAMA DE ACTUACION SOBRE EL MEDIO URBANO </w:t>
            </w:r>
            <w:r>
              <w:rPr>
                <w:spacing w:val="-4"/>
                <w:sz w:val="20"/>
              </w:rPr>
              <w:t>(PAMU) </w:t>
            </w:r>
            <w:r>
              <w:rPr>
                <w:sz w:val="20"/>
              </w:rPr>
              <w:t>EN RELACION CON LA OBTENCION Y REGULARIZACIÓN DE </w:t>
            </w:r>
            <w:r>
              <w:rPr>
                <w:spacing w:val="-3"/>
                <w:sz w:val="20"/>
              </w:rPr>
              <w:t>DOTACIONES </w:t>
            </w:r>
            <w:r>
              <w:rPr>
                <w:sz w:val="20"/>
              </w:rPr>
              <w:t>Y </w:t>
            </w:r>
            <w:r>
              <w:rPr>
                <w:spacing w:val="-3"/>
                <w:sz w:val="20"/>
              </w:rPr>
              <w:t>EQUIPAMIENTOS </w:t>
            </w:r>
            <w:r>
              <w:rPr>
                <w:sz w:val="20"/>
              </w:rPr>
              <w:t>EN EL CASCO URBANO DE LA </w:t>
            </w:r>
            <w:r>
              <w:rPr>
                <w:spacing w:val="-5"/>
                <w:sz w:val="20"/>
              </w:rPr>
              <w:t>OLIVA. FASE </w:t>
            </w:r>
            <w:r>
              <w:rPr>
                <w:sz w:val="20"/>
              </w:rPr>
              <w:t>3: APROBACIÓN </w:t>
            </w:r>
            <w:r>
              <w:rPr>
                <w:spacing w:val="-4"/>
                <w:sz w:val="20"/>
              </w:rPr>
              <w:t>DEFINITIVA</w:t>
            </w:r>
          </w:p>
        </w:tc>
        <w:tc>
          <w:tcPr>
            <w:tcW w:w="3323" w:type="dxa"/>
          </w:tcPr>
          <w:p>
            <w:pPr>
              <w:pStyle w:val="TableParagraph"/>
              <w:spacing w:before="111"/>
              <w:ind w:left="12" w:right="137"/>
              <w:rPr>
                <w:sz w:val="20"/>
              </w:rPr>
            </w:pPr>
            <w:r>
              <w:rPr>
                <w:sz w:val="20"/>
              </w:rPr>
              <w:t>No es actividad subvencionable (programa de actuación sobre el medio urbano (PAMU), clasificado como instrumento urbanístico de ordenación sectorial según el artículo 133.1.D) de la Ley 4/2017 del Suelo y los Espacios Naturales de Canarias)</w:t>
            </w:r>
          </w:p>
        </w:tc>
      </w:tr>
    </w:tbl>
    <w:p>
      <w:pPr>
        <w:spacing w:after="0"/>
        <w:rPr>
          <w:sz w:val="20"/>
        </w:rPr>
        <w:sectPr>
          <w:pgSz w:w="11910" w:h="16840"/>
          <w:pgMar w:header="1276" w:footer="646" w:top="2120" w:bottom="840" w:left="860" w:right="0"/>
        </w:sectPr>
      </w:pPr>
    </w:p>
    <w:p>
      <w:pPr>
        <w:pStyle w:val="BodyText"/>
        <w:rPr>
          <w:sz w:val="20"/>
        </w:rPr>
      </w:pPr>
      <w:r>
        <w:rPr/>
        <w:pict>
          <v:line style="position:absolute;mso-position-horizontal-relative:page;mso-position-vertical-relative:page;z-index:251677696"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78720"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rPr>
          <w:sz w:val="27"/>
        </w:rPr>
      </w:pPr>
    </w:p>
    <w:tbl>
      <w:tblPr>
        <w:tblW w:w="0" w:type="auto"/>
        <w:jc w:val="left"/>
        <w:tblInd w:w="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9"/>
        <w:gridCol w:w="3207"/>
        <w:gridCol w:w="3322"/>
      </w:tblGrid>
      <w:tr>
        <w:trPr>
          <w:trHeight w:val="1958" w:hRule="atLeast"/>
        </w:trPr>
        <w:tc>
          <w:tcPr>
            <w:tcW w:w="3219" w:type="dxa"/>
          </w:tcPr>
          <w:p>
            <w:pPr>
              <w:pStyle w:val="TableParagraph"/>
              <w:spacing w:line="221" w:lineRule="exact"/>
              <w:ind w:left="200"/>
              <w:rPr>
                <w:sz w:val="20"/>
              </w:rPr>
            </w:pPr>
            <w:r>
              <w:rPr>
                <w:sz w:val="20"/>
              </w:rPr>
              <w:t>AYUNTAMIENTO DE GARAFÍA</w:t>
            </w:r>
          </w:p>
        </w:tc>
        <w:tc>
          <w:tcPr>
            <w:tcW w:w="3207" w:type="dxa"/>
          </w:tcPr>
          <w:p>
            <w:pPr>
              <w:pStyle w:val="TableParagraph"/>
              <w:ind w:left="96" w:right="-15"/>
              <w:rPr>
                <w:sz w:val="20"/>
              </w:rPr>
            </w:pPr>
            <w:r>
              <w:rPr>
                <w:sz w:val="20"/>
              </w:rPr>
              <w:t>FASE NUEVA: PLAN ESPECIAL DEL SISTEMA GENERAL DE ESPACIOS LIBRES SG-EL 50.1 AREA S.ANTONIO DEL MONTE. PLAN PARCIAL DE ÁREA ESPECIALIZADA 15 AGROGANADERA SECTOR ZSI 50.1</w:t>
            </w:r>
          </w:p>
        </w:tc>
        <w:tc>
          <w:tcPr>
            <w:tcW w:w="3322" w:type="dxa"/>
          </w:tcPr>
          <w:p>
            <w:pPr>
              <w:pStyle w:val="TableParagraph"/>
              <w:ind w:left="6" w:right="203"/>
              <w:rPr>
                <w:sz w:val="20"/>
              </w:rPr>
            </w:pPr>
            <w:r>
              <w:rPr>
                <w:sz w:val="20"/>
              </w:rPr>
              <w:t>No contiene referencia a las fases ni a la duración (cronograma) de las mismas, ni qué fases pudieran estar iniciadas, cuáles pendientes de iniciar (fase a desarrollar) o fases concluidas (fase ya finalizada).</w:t>
            </w:r>
          </w:p>
        </w:tc>
      </w:tr>
      <w:tr>
        <w:trPr>
          <w:trHeight w:val="1732" w:hRule="atLeast"/>
        </w:trPr>
        <w:tc>
          <w:tcPr>
            <w:tcW w:w="3219" w:type="dxa"/>
          </w:tcPr>
          <w:p>
            <w:pPr>
              <w:pStyle w:val="TableParagraph"/>
              <w:spacing w:before="111"/>
              <w:ind w:left="200" w:right="565"/>
              <w:rPr>
                <w:sz w:val="20"/>
              </w:rPr>
            </w:pPr>
            <w:r>
              <w:rPr>
                <w:sz w:val="20"/>
              </w:rPr>
              <w:t>AYUNTAMIENTO DE BUENAVISTA DEL NORTE</w:t>
            </w:r>
          </w:p>
        </w:tc>
        <w:tc>
          <w:tcPr>
            <w:tcW w:w="3207" w:type="dxa"/>
          </w:tcPr>
          <w:p>
            <w:pPr>
              <w:pStyle w:val="TableParagraph"/>
              <w:spacing w:before="111"/>
              <w:ind w:left="96" w:right="185"/>
              <w:rPr>
                <w:sz w:val="20"/>
              </w:rPr>
            </w:pPr>
            <w:r>
              <w:rPr>
                <w:sz w:val="20"/>
              </w:rPr>
              <w:t>FASE NUEVA: ORDENANZA DE LA EDIFICACIÓN Y LA URBANIZACIÓN</w:t>
            </w:r>
          </w:p>
        </w:tc>
        <w:tc>
          <w:tcPr>
            <w:tcW w:w="3322" w:type="dxa"/>
          </w:tcPr>
          <w:p>
            <w:pPr>
              <w:pStyle w:val="TableParagraph"/>
              <w:spacing w:line="230" w:lineRule="atLeast" w:before="111"/>
              <w:ind w:left="6" w:right="203"/>
              <w:rPr>
                <w:sz w:val="20"/>
              </w:rPr>
            </w:pPr>
            <w:r>
              <w:rPr>
                <w:sz w:val="20"/>
              </w:rPr>
              <w:t>No es actividad subvencionable ( las ordenanzas municipales de urbanización y edificación tienen naturaleza de instrumento complementario (Ley 4/2017, de 13 julio, del Suelo y Espacios Naturales de Canarias).</w:t>
            </w:r>
          </w:p>
        </w:tc>
      </w:tr>
      <w:tr>
        <w:trPr>
          <w:trHeight w:val="3811" w:hRule="atLeast"/>
        </w:trPr>
        <w:tc>
          <w:tcPr>
            <w:tcW w:w="3219" w:type="dxa"/>
          </w:tcPr>
          <w:p>
            <w:pPr>
              <w:pStyle w:val="TableParagraph"/>
              <w:ind w:left="200"/>
              <w:rPr>
                <w:sz w:val="20"/>
              </w:rPr>
            </w:pPr>
            <w:r>
              <w:rPr>
                <w:sz w:val="20"/>
              </w:rPr>
              <w:t>AYUNTAMIENTO DE SAN SEBASTIÁN DE LA GOMERA</w:t>
            </w:r>
          </w:p>
        </w:tc>
        <w:tc>
          <w:tcPr>
            <w:tcW w:w="3207" w:type="dxa"/>
          </w:tcPr>
          <w:p>
            <w:pPr>
              <w:pStyle w:val="TableParagraph"/>
              <w:ind w:left="96" w:right="3"/>
              <w:rPr>
                <w:sz w:val="20"/>
              </w:rPr>
            </w:pPr>
            <w:r>
              <w:rPr>
                <w:spacing w:val="-4"/>
                <w:sz w:val="20"/>
              </w:rPr>
              <w:t>FASES </w:t>
            </w:r>
            <w:r>
              <w:rPr>
                <w:spacing w:val="-5"/>
                <w:sz w:val="20"/>
              </w:rPr>
              <w:t>NUEVAS: </w:t>
            </w:r>
            <w:r>
              <w:rPr>
                <w:sz w:val="20"/>
              </w:rPr>
              <w:t>DOCUMENTO MODIFICACIÓN MENOR DEL PLAN GENERAL DE LAS NORMAS URBANISTICAS DE ORDENACIÓN PORMENORIZADA </w:t>
            </w:r>
            <w:r>
              <w:rPr>
                <w:spacing w:val="-4"/>
                <w:sz w:val="20"/>
              </w:rPr>
              <w:t>NORMATIVO </w:t>
            </w:r>
            <w:r>
              <w:rPr>
                <w:sz w:val="20"/>
              </w:rPr>
              <w:t>DOCUMENTO </w:t>
            </w:r>
            <w:r>
              <w:rPr>
                <w:spacing w:val="-3"/>
                <w:sz w:val="20"/>
              </w:rPr>
              <w:t>AMBIENTAL ESTRATÉGICO </w:t>
            </w:r>
            <w:r>
              <w:rPr>
                <w:sz w:val="20"/>
              </w:rPr>
              <w:t>DE LA MODIFICACIÓN MENOR DEL PLAN GENERAL DE LAS NORMAS URBANISTICAS DE ORDENACIÓN PORMENORIZADA </w:t>
            </w:r>
            <w:r>
              <w:rPr>
                <w:spacing w:val="-4"/>
                <w:sz w:val="20"/>
              </w:rPr>
              <w:t>NORMATIVO </w:t>
            </w:r>
            <w:r>
              <w:rPr>
                <w:sz w:val="20"/>
              </w:rPr>
              <w:t>MODIFICACIÓN MENOR DEL </w:t>
            </w:r>
            <w:r>
              <w:rPr>
                <w:spacing w:val="-6"/>
                <w:sz w:val="20"/>
              </w:rPr>
              <w:t>PAGO </w:t>
            </w:r>
            <w:r>
              <w:rPr>
                <w:sz w:val="20"/>
              </w:rPr>
              <w:t>EN ÁMBITO DE SUELO URBANO NO CONSOLIDADO CAMINO SAN CRISTÓBAL</w:t>
            </w:r>
          </w:p>
        </w:tc>
        <w:tc>
          <w:tcPr>
            <w:tcW w:w="3322" w:type="dxa"/>
          </w:tcPr>
          <w:p>
            <w:pPr>
              <w:pStyle w:val="TableParagraph"/>
              <w:ind w:left="6" w:right="64"/>
              <w:rPr>
                <w:sz w:val="20"/>
              </w:rPr>
            </w:pPr>
            <w:r>
              <w:rPr>
                <w:sz w:val="20"/>
              </w:rPr>
              <w:t>No aporta, tras haber sido requerido, la totalidad de la documentación obligatoria exigida en las bases.</w:t>
            </w:r>
          </w:p>
        </w:tc>
      </w:tr>
      <w:tr>
        <w:trPr>
          <w:trHeight w:val="1501" w:hRule="atLeast"/>
        </w:trPr>
        <w:tc>
          <w:tcPr>
            <w:tcW w:w="3219" w:type="dxa"/>
          </w:tcPr>
          <w:p>
            <w:pPr>
              <w:pStyle w:val="TableParagraph"/>
              <w:spacing w:before="111"/>
              <w:ind w:left="200" w:right="16"/>
              <w:rPr>
                <w:sz w:val="20"/>
              </w:rPr>
            </w:pPr>
            <w:r>
              <w:rPr>
                <w:sz w:val="20"/>
              </w:rPr>
              <w:t>AYUNTAMIENTO DE LA ALDEA DE SAN NICOLÁS</w:t>
            </w:r>
          </w:p>
        </w:tc>
        <w:tc>
          <w:tcPr>
            <w:tcW w:w="3207" w:type="dxa"/>
          </w:tcPr>
          <w:p>
            <w:pPr>
              <w:pStyle w:val="TableParagraph"/>
              <w:spacing w:line="230" w:lineRule="atLeast" w:before="111"/>
              <w:ind w:left="96" w:right="-15"/>
              <w:rPr>
                <w:sz w:val="20"/>
              </w:rPr>
            </w:pPr>
            <w:r>
              <w:rPr>
                <w:sz w:val="20"/>
              </w:rPr>
              <w:t>FASE NUEVA: ADECUACIÓN DEL PGO S/17 DE LA ALDEA DE SAN NICOLÁS AL PIOGC Y A LA LEY 4/2017 DEL SUELO Y ESPACIOS NATURALES PROTEGIDOS DE CANARIAS. EXPTE. 2518/2024</w:t>
            </w:r>
          </w:p>
        </w:tc>
        <w:tc>
          <w:tcPr>
            <w:tcW w:w="3322" w:type="dxa"/>
          </w:tcPr>
          <w:p>
            <w:pPr>
              <w:pStyle w:val="TableParagraph"/>
              <w:spacing w:before="111"/>
              <w:ind w:left="6" w:right="64"/>
              <w:rPr>
                <w:sz w:val="20"/>
              </w:rPr>
            </w:pPr>
            <w:r>
              <w:rPr>
                <w:sz w:val="20"/>
              </w:rPr>
              <w:t>No aporta, tras haber sido requerido, la totalidad de la documentación obligatoria exigida en las bases.</w:t>
            </w:r>
          </w:p>
        </w:tc>
      </w:tr>
      <w:tr>
        <w:trPr>
          <w:trHeight w:val="3691" w:hRule="atLeast"/>
        </w:trPr>
        <w:tc>
          <w:tcPr>
            <w:tcW w:w="3219" w:type="dxa"/>
          </w:tcPr>
          <w:p>
            <w:pPr>
              <w:pStyle w:val="TableParagraph"/>
              <w:ind w:left="200" w:right="343"/>
              <w:rPr>
                <w:sz w:val="20"/>
              </w:rPr>
            </w:pPr>
            <w:r>
              <w:rPr>
                <w:sz w:val="20"/>
              </w:rPr>
              <w:t>AYUNTAMIENTO DE SANTA ÚRSULA</w:t>
            </w:r>
          </w:p>
        </w:tc>
        <w:tc>
          <w:tcPr>
            <w:tcW w:w="3207" w:type="dxa"/>
          </w:tcPr>
          <w:p>
            <w:pPr>
              <w:pStyle w:val="TableParagraph"/>
              <w:ind w:left="96" w:right="-15"/>
              <w:rPr>
                <w:sz w:val="20"/>
              </w:rPr>
            </w:pPr>
            <w:r>
              <w:rPr>
                <w:sz w:val="20"/>
              </w:rPr>
              <w:t>FASES NUEVAS: MODIFICACIÓN SUSTANCIAL PARCIAL DEL PLANEAMIENTO URBANÍSTICO MODIFICACIÓN MENOR DEL PLANEAMIENTO URBANÍSTICO DE SANTA ÚRSULA PARA INCLUIR EL TRAZADO DE LA PROLONGACIÓN DE LA CALLE BARRANQUILLO MODIFICACIÓN MENOR DEL PLANEAMIENTO URBANÍSTICO DE SANTA ÚRSULA PARA INCLUIR EL TRAZADO DE LA PROLONGACIÓN DE LA CALLE FINCA PASTOR CATÁLOGO</w:t>
            </w:r>
          </w:p>
          <w:p>
            <w:pPr>
              <w:pStyle w:val="TableParagraph"/>
              <w:spacing w:line="210" w:lineRule="exact" w:before="11"/>
              <w:ind w:left="96"/>
              <w:rPr>
                <w:sz w:val="20"/>
              </w:rPr>
            </w:pPr>
            <w:r>
              <w:rPr>
                <w:sz w:val="20"/>
              </w:rPr>
              <w:t>MUNICIPAL</w:t>
            </w:r>
          </w:p>
        </w:tc>
        <w:tc>
          <w:tcPr>
            <w:tcW w:w="3322" w:type="dxa"/>
          </w:tcPr>
          <w:p>
            <w:pPr>
              <w:pStyle w:val="TableParagraph"/>
              <w:ind w:left="6" w:right="64"/>
              <w:rPr>
                <w:sz w:val="20"/>
              </w:rPr>
            </w:pPr>
            <w:r>
              <w:rPr>
                <w:sz w:val="20"/>
              </w:rPr>
              <w:t>No aporta, tras haber sido requerido, la totalidad de la documentación obligatoria exigida en las bases.</w:t>
            </w:r>
          </w:p>
          <w:p>
            <w:pPr>
              <w:pStyle w:val="TableParagraph"/>
              <w:rPr>
                <w:sz w:val="20"/>
              </w:rPr>
            </w:pPr>
          </w:p>
          <w:p>
            <w:pPr>
              <w:pStyle w:val="TableParagraph"/>
              <w:ind w:left="6" w:right="203"/>
              <w:rPr>
                <w:sz w:val="20"/>
              </w:rPr>
            </w:pPr>
            <w:r>
              <w:rPr>
                <w:sz w:val="20"/>
              </w:rPr>
              <w:t>No es actividad subvencionable (a ejecutar en 2025)</w:t>
            </w:r>
          </w:p>
        </w:tc>
      </w:tr>
    </w:tbl>
    <w:p>
      <w:pPr>
        <w:spacing w:after="0"/>
        <w:rPr>
          <w:sz w:val="20"/>
        </w:rPr>
        <w:sectPr>
          <w:pgSz w:w="11910" w:h="16840"/>
          <w:pgMar w:header="1276" w:footer="646" w:top="2120" w:bottom="840" w:left="860" w:right="0"/>
        </w:sectPr>
      </w:pPr>
    </w:p>
    <w:p>
      <w:pPr>
        <w:pStyle w:val="BodyText"/>
        <w:rPr>
          <w:sz w:val="20"/>
        </w:rPr>
      </w:pPr>
      <w:r>
        <w:rPr/>
        <w:pict>
          <v:line style="position:absolute;mso-position-horizontal-relative:page;mso-position-vertical-relative:page;z-index:251679744"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80768"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rPr>
          <w:sz w:val="27"/>
        </w:rPr>
      </w:pPr>
    </w:p>
    <w:tbl>
      <w:tblPr>
        <w:tblW w:w="0" w:type="auto"/>
        <w:jc w:val="left"/>
        <w:tblInd w:w="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4"/>
        <w:gridCol w:w="3292"/>
        <w:gridCol w:w="3342"/>
      </w:tblGrid>
      <w:tr>
        <w:trPr>
          <w:trHeight w:val="1381" w:hRule="atLeast"/>
        </w:trPr>
        <w:tc>
          <w:tcPr>
            <w:tcW w:w="3114" w:type="dxa"/>
          </w:tcPr>
          <w:p>
            <w:pPr>
              <w:pStyle w:val="TableParagraph"/>
              <w:ind w:left="200" w:right="127"/>
              <w:rPr>
                <w:sz w:val="20"/>
              </w:rPr>
            </w:pPr>
            <w:r>
              <w:rPr>
                <w:sz w:val="20"/>
              </w:rPr>
              <w:t>AYUNTAMIENTO DE PUERTO DEL ROSARIO</w:t>
            </w:r>
          </w:p>
        </w:tc>
        <w:tc>
          <w:tcPr>
            <w:tcW w:w="3292" w:type="dxa"/>
          </w:tcPr>
          <w:p>
            <w:pPr>
              <w:pStyle w:val="TableParagraph"/>
              <w:ind w:left="201"/>
              <w:rPr>
                <w:sz w:val="20"/>
              </w:rPr>
            </w:pPr>
            <w:r>
              <w:rPr>
                <w:sz w:val="20"/>
              </w:rPr>
              <w:t>FASE NUEVA: MODIFICACIÓN MENOR EN EL ÁMBITO DEL SUELO URBANO DE RENOVACIÓN SUNCRE D.1.1.21- CIUDAD DE LA JUSTICIA DE</w:t>
            </w:r>
          </w:p>
          <w:p>
            <w:pPr>
              <w:pStyle w:val="TableParagraph"/>
              <w:spacing w:line="215" w:lineRule="exact"/>
              <w:ind w:left="201"/>
              <w:rPr>
                <w:sz w:val="20"/>
              </w:rPr>
            </w:pPr>
            <w:r>
              <w:rPr>
                <w:sz w:val="20"/>
              </w:rPr>
              <w:t>PUERTO DEL ROSARIO.</w:t>
            </w:r>
          </w:p>
        </w:tc>
        <w:tc>
          <w:tcPr>
            <w:tcW w:w="3342" w:type="dxa"/>
          </w:tcPr>
          <w:p>
            <w:pPr>
              <w:pStyle w:val="TableParagraph"/>
              <w:ind w:left="26" w:right="64"/>
              <w:rPr>
                <w:sz w:val="20"/>
              </w:rPr>
            </w:pPr>
            <w:r>
              <w:rPr>
                <w:sz w:val="20"/>
              </w:rPr>
              <w:t>No aporta, tras haber sido requerido, la totalidad de la documentación obligatoria exigida en las bases.</w:t>
            </w:r>
          </w:p>
        </w:tc>
      </w:tr>
      <w:tr>
        <w:trPr>
          <w:trHeight w:val="3234" w:hRule="atLeast"/>
        </w:trPr>
        <w:tc>
          <w:tcPr>
            <w:tcW w:w="3114" w:type="dxa"/>
          </w:tcPr>
          <w:p>
            <w:pPr>
              <w:pStyle w:val="TableParagraph"/>
              <w:ind w:left="200" w:right="127"/>
              <w:rPr>
                <w:sz w:val="20"/>
              </w:rPr>
            </w:pPr>
            <w:r>
              <w:rPr>
                <w:sz w:val="20"/>
              </w:rPr>
              <w:t>AYUNTAMIENTO DE PUERTO DEL ROSARIO</w:t>
            </w:r>
          </w:p>
        </w:tc>
        <w:tc>
          <w:tcPr>
            <w:tcW w:w="3292" w:type="dxa"/>
          </w:tcPr>
          <w:p>
            <w:pPr>
              <w:pStyle w:val="TableParagraph"/>
              <w:ind w:left="201"/>
              <w:rPr>
                <w:sz w:val="20"/>
              </w:rPr>
            </w:pPr>
            <w:r>
              <w:rPr>
                <w:sz w:val="20"/>
              </w:rPr>
              <w:t>FASE NUEVA: SERVICIO DE ESTUDIO PROPUESTA DEL CAMBIO DE SISTEMA DE EJECUCIÓN DE PRIVADO A PÚBLICO DEL SUP R2 DEL PGOU DE PUERTO DEL ROSARIO Y ESTUDIO, VALORAACIÓN Y ADAPTACIÓN DEL PROYECTO DE URBANIZACIÓN DEL SUP R2, TRAS LA APROBACIÓN DEL PROYECTO DE URBANIZACIÓN, EN FECHA DE 19 DE MAYO DE 2008, POR LA JUNTA DE</w:t>
            </w:r>
          </w:p>
          <w:p>
            <w:pPr>
              <w:pStyle w:val="TableParagraph"/>
              <w:spacing w:line="215" w:lineRule="exact" w:before="9"/>
              <w:ind w:left="201"/>
              <w:rPr>
                <w:sz w:val="20"/>
              </w:rPr>
            </w:pPr>
            <w:r>
              <w:rPr>
                <w:sz w:val="20"/>
              </w:rPr>
              <w:t>GOBIERNO.</w:t>
            </w:r>
          </w:p>
        </w:tc>
        <w:tc>
          <w:tcPr>
            <w:tcW w:w="3342" w:type="dxa"/>
          </w:tcPr>
          <w:p>
            <w:pPr>
              <w:pStyle w:val="TableParagraph"/>
              <w:ind w:left="26" w:right="64"/>
              <w:rPr>
                <w:sz w:val="20"/>
              </w:rPr>
            </w:pPr>
            <w:r>
              <w:rPr>
                <w:sz w:val="20"/>
              </w:rPr>
              <w:t>No aporta, tras haber sido requerido, la totalidad de la documentación obligatoria exigida en las bases.</w:t>
            </w:r>
          </w:p>
        </w:tc>
      </w:tr>
      <w:tr>
        <w:trPr>
          <w:trHeight w:val="1617" w:hRule="atLeast"/>
        </w:trPr>
        <w:tc>
          <w:tcPr>
            <w:tcW w:w="3114" w:type="dxa"/>
          </w:tcPr>
          <w:p>
            <w:pPr>
              <w:pStyle w:val="TableParagraph"/>
              <w:ind w:left="200" w:right="127"/>
              <w:rPr>
                <w:sz w:val="20"/>
              </w:rPr>
            </w:pPr>
            <w:r>
              <w:rPr>
                <w:sz w:val="20"/>
              </w:rPr>
              <w:t>AYUNTAMIENTO DE PUERTO DEL ROSARIO</w:t>
            </w:r>
          </w:p>
        </w:tc>
        <w:tc>
          <w:tcPr>
            <w:tcW w:w="3292" w:type="dxa"/>
          </w:tcPr>
          <w:p>
            <w:pPr>
              <w:pStyle w:val="TableParagraph"/>
              <w:ind w:left="201" w:right="22"/>
              <w:rPr>
                <w:sz w:val="20"/>
              </w:rPr>
            </w:pPr>
            <w:r>
              <w:rPr>
                <w:sz w:val="20"/>
              </w:rPr>
              <w:t>FASE FINALIZADA: PLIEGO DE PRESCRIPCIONES TÉCNICAS PARTICULARES PARA LA REDACCIÓN DE LA MODIFICACION MENOR DEL PGO DE PUERTO DEL ROSARIO</w:t>
            </w:r>
          </w:p>
          <w:p>
            <w:pPr>
              <w:pStyle w:val="TableParagraph"/>
              <w:spacing w:line="215" w:lineRule="exact" w:before="2"/>
              <w:ind w:left="201"/>
              <w:rPr>
                <w:sz w:val="20"/>
              </w:rPr>
            </w:pPr>
            <w:r>
              <w:rPr>
                <w:sz w:val="20"/>
              </w:rPr>
              <w:t>EN RELACIÓN AL SUNCU-P 2</w:t>
            </w:r>
          </w:p>
        </w:tc>
        <w:tc>
          <w:tcPr>
            <w:tcW w:w="3342" w:type="dxa"/>
          </w:tcPr>
          <w:p>
            <w:pPr>
              <w:pStyle w:val="TableParagraph"/>
              <w:ind w:left="26" w:right="64"/>
              <w:rPr>
                <w:sz w:val="20"/>
              </w:rPr>
            </w:pPr>
            <w:r>
              <w:rPr>
                <w:sz w:val="20"/>
              </w:rPr>
              <w:t>No aporta, tras haber sido requerido, la totalidad de la documentación obligatoria exigida en las bases.</w:t>
            </w:r>
          </w:p>
        </w:tc>
      </w:tr>
      <w:tr>
        <w:trPr>
          <w:trHeight w:val="6463" w:hRule="atLeast"/>
        </w:trPr>
        <w:tc>
          <w:tcPr>
            <w:tcW w:w="3114" w:type="dxa"/>
          </w:tcPr>
          <w:p>
            <w:pPr>
              <w:pStyle w:val="TableParagraph"/>
              <w:ind w:left="200" w:right="127"/>
              <w:rPr>
                <w:sz w:val="20"/>
              </w:rPr>
            </w:pPr>
            <w:r>
              <w:rPr>
                <w:sz w:val="20"/>
              </w:rPr>
              <w:t>AYUNTAMIENTO DE PUERTO DEL ROSARIO</w:t>
            </w:r>
          </w:p>
        </w:tc>
        <w:tc>
          <w:tcPr>
            <w:tcW w:w="3292" w:type="dxa"/>
          </w:tcPr>
          <w:p>
            <w:pPr>
              <w:pStyle w:val="TableParagraph"/>
              <w:ind w:left="201" w:right="23"/>
              <w:rPr>
                <w:sz w:val="20"/>
              </w:rPr>
            </w:pPr>
            <w:r>
              <w:rPr>
                <w:sz w:val="20"/>
              </w:rPr>
              <w:t>MODIFICACIÓN MENOR DEL PLAN GENERAL DE </w:t>
            </w:r>
            <w:r>
              <w:rPr>
                <w:spacing w:val="-4"/>
                <w:sz w:val="20"/>
              </w:rPr>
              <w:t>PUERTO </w:t>
            </w:r>
            <w:r>
              <w:rPr>
                <w:sz w:val="20"/>
              </w:rPr>
              <w:t>DEL ROSARIO, DE DOS TROZOS DE TERRENOS DESCRITOS EN Nº 59/2022, EN </w:t>
            </w:r>
            <w:r>
              <w:rPr>
                <w:spacing w:val="-9"/>
                <w:sz w:val="20"/>
              </w:rPr>
              <w:t>PLAYA </w:t>
            </w:r>
            <w:r>
              <w:rPr>
                <w:sz w:val="20"/>
              </w:rPr>
              <w:t>BLANCA DE 3 DE MARZO, DEL TRIBUNAL SUPERIOR DE JUSTICIA DE CANARIAS, REFERIDA AL RECURSO CONTENCIOSO </w:t>
            </w:r>
            <w:r>
              <w:rPr>
                <w:spacing w:val="-3"/>
                <w:sz w:val="20"/>
              </w:rPr>
              <w:t>ADMINISTRATIVO </w:t>
            </w:r>
            <w:r>
              <w:rPr>
                <w:sz w:val="20"/>
              </w:rPr>
              <w:t>Nº41/2017. EN </w:t>
            </w:r>
            <w:r>
              <w:rPr>
                <w:spacing w:val="-5"/>
                <w:sz w:val="20"/>
              </w:rPr>
              <w:t>ÉSTA </w:t>
            </w:r>
            <w:r>
              <w:rPr>
                <w:sz w:val="20"/>
              </w:rPr>
              <w:t>SE RECONOCE LA CLASIFICACIÓN DE SUELO URBANO Y LA </w:t>
            </w:r>
            <w:r>
              <w:rPr>
                <w:spacing w:val="-4"/>
                <w:sz w:val="20"/>
              </w:rPr>
              <w:t>CATEGORÍA </w:t>
            </w:r>
            <w:r>
              <w:rPr>
                <w:sz w:val="20"/>
              </w:rPr>
              <w:t>DE NO CONSOLIDADO. </w:t>
            </w:r>
            <w:r>
              <w:rPr>
                <w:spacing w:val="-5"/>
                <w:sz w:val="20"/>
              </w:rPr>
              <w:t>FASE </w:t>
            </w:r>
            <w:r>
              <w:rPr>
                <w:sz w:val="20"/>
              </w:rPr>
              <w:t>FINALIZADA: </w:t>
            </w:r>
            <w:r>
              <w:rPr>
                <w:spacing w:val="-5"/>
                <w:sz w:val="20"/>
              </w:rPr>
              <w:t>FASE </w:t>
            </w:r>
            <w:r>
              <w:rPr>
                <w:sz w:val="20"/>
              </w:rPr>
              <w:t>1 ELABORACIÓN DEL DOCUMENTO BORRADOR DE</w:t>
            </w:r>
            <w:r>
              <w:rPr>
                <w:spacing w:val="-22"/>
                <w:sz w:val="20"/>
              </w:rPr>
              <w:t> </w:t>
            </w:r>
            <w:r>
              <w:rPr>
                <w:sz w:val="20"/>
              </w:rPr>
              <w:t>LA MODIFICACIÓN Y DOCUMENTO </w:t>
            </w:r>
            <w:r>
              <w:rPr>
                <w:spacing w:val="-3"/>
                <w:sz w:val="20"/>
              </w:rPr>
              <w:t>AMBIENTAL ESTRATÉGICO </w:t>
            </w:r>
            <w:r>
              <w:rPr>
                <w:spacing w:val="-4"/>
                <w:sz w:val="20"/>
              </w:rPr>
              <w:t>FASES </w:t>
            </w:r>
            <w:r>
              <w:rPr>
                <w:spacing w:val="-5"/>
                <w:sz w:val="20"/>
              </w:rPr>
              <w:t>NUEVAS: FASE </w:t>
            </w:r>
            <w:r>
              <w:rPr>
                <w:sz w:val="20"/>
              </w:rPr>
              <w:t>2 ELABORACIÓN DEL DOCUMENTO PREVIO A LA APROBACIÓN INICIAL </w:t>
            </w:r>
            <w:r>
              <w:rPr>
                <w:spacing w:val="-5"/>
                <w:sz w:val="20"/>
              </w:rPr>
              <w:t>FASE </w:t>
            </w:r>
            <w:r>
              <w:rPr>
                <w:sz w:val="20"/>
              </w:rPr>
              <w:t>3 DOCUMENTO DE APROBACIÓN INICIAL  </w:t>
            </w:r>
            <w:r>
              <w:rPr>
                <w:spacing w:val="-5"/>
                <w:sz w:val="20"/>
              </w:rPr>
              <w:t>FASE </w:t>
            </w:r>
            <w:r>
              <w:rPr>
                <w:sz w:val="20"/>
              </w:rPr>
              <w:t>4 </w:t>
            </w:r>
            <w:r>
              <w:rPr>
                <w:spacing w:val="-4"/>
                <w:sz w:val="20"/>
              </w:rPr>
              <w:t>VALORACIÓN </w:t>
            </w:r>
            <w:r>
              <w:rPr>
                <w:sz w:val="20"/>
              </w:rPr>
              <w:t>DE ALEGACIONES E INFORMES </w:t>
            </w:r>
            <w:r>
              <w:rPr>
                <w:spacing w:val="-5"/>
                <w:sz w:val="20"/>
              </w:rPr>
              <w:t>FASE </w:t>
            </w:r>
            <w:r>
              <w:rPr>
                <w:sz w:val="20"/>
              </w:rPr>
              <w:t>5 DOCUMENTO DE APROBACIÓN</w:t>
            </w:r>
            <w:r>
              <w:rPr>
                <w:spacing w:val="-2"/>
                <w:sz w:val="20"/>
              </w:rPr>
              <w:t> </w:t>
            </w:r>
            <w:r>
              <w:rPr>
                <w:spacing w:val="-4"/>
                <w:sz w:val="20"/>
              </w:rPr>
              <w:t>DEFINITIVA</w:t>
            </w:r>
          </w:p>
        </w:tc>
        <w:tc>
          <w:tcPr>
            <w:tcW w:w="3342" w:type="dxa"/>
          </w:tcPr>
          <w:p>
            <w:pPr>
              <w:pStyle w:val="TableParagraph"/>
              <w:ind w:left="26" w:right="64"/>
              <w:rPr>
                <w:sz w:val="20"/>
              </w:rPr>
            </w:pPr>
            <w:r>
              <w:rPr>
                <w:sz w:val="20"/>
              </w:rPr>
              <w:t>No aporta, tras haber sido requerido, la totalidad de la documentación obligatoria exigida en las bases.</w:t>
            </w:r>
          </w:p>
        </w:tc>
      </w:tr>
    </w:tbl>
    <w:p>
      <w:pPr>
        <w:spacing w:after="0"/>
        <w:rPr>
          <w:sz w:val="20"/>
        </w:rPr>
        <w:sectPr>
          <w:pgSz w:w="11910" w:h="16840"/>
          <w:pgMar w:header="1276" w:footer="646" w:top="2120" w:bottom="840" w:left="860" w:right="0"/>
        </w:sectPr>
      </w:pPr>
    </w:p>
    <w:p>
      <w:pPr>
        <w:pStyle w:val="BodyText"/>
        <w:rPr>
          <w:sz w:val="20"/>
        </w:rPr>
      </w:pPr>
      <w:r>
        <w:rPr/>
        <w:pict>
          <v:line style="position:absolute;mso-position-horizontal-relative:page;mso-position-vertical-relative:page;z-index:251681792"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82816"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rPr>
          <w:sz w:val="27"/>
        </w:rPr>
      </w:pPr>
    </w:p>
    <w:tbl>
      <w:tblPr>
        <w:tblW w:w="0" w:type="auto"/>
        <w:jc w:val="left"/>
        <w:tblInd w:w="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2"/>
        <w:gridCol w:w="3269"/>
        <w:gridCol w:w="3319"/>
      </w:tblGrid>
      <w:tr>
        <w:trPr>
          <w:trHeight w:val="1496" w:hRule="atLeast"/>
        </w:trPr>
        <w:tc>
          <w:tcPr>
            <w:tcW w:w="3162" w:type="dxa"/>
          </w:tcPr>
          <w:p>
            <w:pPr>
              <w:pStyle w:val="TableParagraph"/>
              <w:ind w:left="200" w:right="175"/>
              <w:rPr>
                <w:sz w:val="20"/>
              </w:rPr>
            </w:pPr>
            <w:r>
              <w:rPr>
                <w:sz w:val="20"/>
              </w:rPr>
              <w:t>AYUNTAMIENTO DE PUERTO DEL ROSARIO</w:t>
            </w:r>
          </w:p>
        </w:tc>
        <w:tc>
          <w:tcPr>
            <w:tcW w:w="3269" w:type="dxa"/>
          </w:tcPr>
          <w:p>
            <w:pPr>
              <w:pStyle w:val="TableParagraph"/>
              <w:ind w:left="153" w:right="23"/>
              <w:rPr>
                <w:sz w:val="20"/>
              </w:rPr>
            </w:pPr>
            <w:r>
              <w:rPr>
                <w:sz w:val="20"/>
              </w:rPr>
              <w:t>FASE FINALIZADA: INFORME DE CUANTIFICACIÓN DE LAS OBRAS DE URBANIZACIÓN PENDIENTES EN EL SUELO DEL ÁMBITO SUNCU 2.5.1 MONTAÑA PLAYA BLANCA</w:t>
            </w:r>
          </w:p>
        </w:tc>
        <w:tc>
          <w:tcPr>
            <w:tcW w:w="3319" w:type="dxa"/>
          </w:tcPr>
          <w:p>
            <w:pPr>
              <w:pStyle w:val="TableParagraph"/>
              <w:ind w:left="1" w:right="66"/>
              <w:rPr>
                <w:sz w:val="20"/>
              </w:rPr>
            </w:pPr>
            <w:r>
              <w:rPr>
                <w:sz w:val="20"/>
              </w:rPr>
              <w:t>No aporta, tras haber sido requerido, la totalidad de la documentación obligatoria exigida en las bases.</w:t>
            </w:r>
          </w:p>
        </w:tc>
      </w:tr>
      <w:tr>
        <w:trPr>
          <w:trHeight w:val="2540" w:hRule="atLeast"/>
        </w:trPr>
        <w:tc>
          <w:tcPr>
            <w:tcW w:w="3162" w:type="dxa"/>
          </w:tcPr>
          <w:p>
            <w:pPr>
              <w:pStyle w:val="TableParagraph"/>
              <w:spacing w:before="111"/>
              <w:ind w:left="200" w:right="175"/>
              <w:rPr>
                <w:sz w:val="20"/>
              </w:rPr>
            </w:pPr>
            <w:r>
              <w:rPr>
                <w:sz w:val="20"/>
              </w:rPr>
              <w:t>AYUNTAMIENTO DE PUERTO DEL ROSARIO</w:t>
            </w:r>
          </w:p>
        </w:tc>
        <w:tc>
          <w:tcPr>
            <w:tcW w:w="3269" w:type="dxa"/>
          </w:tcPr>
          <w:p>
            <w:pPr>
              <w:pStyle w:val="TableParagraph"/>
              <w:spacing w:before="111"/>
              <w:ind w:left="153" w:right="33"/>
              <w:rPr>
                <w:sz w:val="20"/>
              </w:rPr>
            </w:pPr>
            <w:r>
              <w:rPr>
                <w:spacing w:val="-5"/>
                <w:sz w:val="20"/>
              </w:rPr>
              <w:t>FASE NUEVA: </w:t>
            </w:r>
            <w:r>
              <w:rPr>
                <w:sz w:val="20"/>
              </w:rPr>
              <w:t>INFORME DE CUANTIFICACIÓN DE LAS OBRAS DE URBANIZACIÓN PENDIENTES EN EL SUELO DEL ÁMBITO SUNCU 2.5.2 </w:t>
            </w:r>
            <w:r>
              <w:rPr>
                <w:spacing w:val="-6"/>
                <w:sz w:val="20"/>
              </w:rPr>
              <w:t>RESIPLAYA </w:t>
            </w:r>
            <w:r>
              <w:rPr>
                <w:spacing w:val="-5"/>
                <w:sz w:val="20"/>
              </w:rPr>
              <w:t>FASE </w:t>
            </w:r>
            <w:r>
              <w:rPr>
                <w:sz w:val="20"/>
              </w:rPr>
              <w:t>FINALIZADA: INFORME DE CUANTIFICACIÓN DE LAS OBRAS DE URBANIZACIÓN PENDIENTES EN EL SUELO DEL ÁMBITO SUNCU 2.5.2 </w:t>
            </w:r>
            <w:r>
              <w:rPr>
                <w:spacing w:val="-6"/>
                <w:sz w:val="20"/>
              </w:rPr>
              <w:t>RESIPLAYA</w:t>
            </w:r>
          </w:p>
        </w:tc>
        <w:tc>
          <w:tcPr>
            <w:tcW w:w="3319" w:type="dxa"/>
          </w:tcPr>
          <w:p>
            <w:pPr>
              <w:pStyle w:val="TableParagraph"/>
              <w:spacing w:before="111"/>
              <w:ind w:left="1" w:right="66"/>
              <w:rPr>
                <w:sz w:val="20"/>
              </w:rPr>
            </w:pPr>
            <w:r>
              <w:rPr>
                <w:sz w:val="20"/>
              </w:rPr>
              <w:t>No aporta, tras haber sido requerido, la totalidad de la documentación obligatoria exigida en las bases.</w:t>
            </w:r>
          </w:p>
        </w:tc>
      </w:tr>
      <w:tr>
        <w:trPr>
          <w:trHeight w:val="6121" w:hRule="atLeast"/>
        </w:trPr>
        <w:tc>
          <w:tcPr>
            <w:tcW w:w="3162" w:type="dxa"/>
          </w:tcPr>
          <w:p>
            <w:pPr>
              <w:pStyle w:val="TableParagraph"/>
              <w:spacing w:before="111"/>
              <w:ind w:left="200" w:right="81"/>
              <w:rPr>
                <w:sz w:val="20"/>
              </w:rPr>
            </w:pPr>
            <w:r>
              <w:rPr>
                <w:sz w:val="20"/>
              </w:rPr>
              <w:t>AYUNTAMIENTO DE VEGA DE SAN MATEO</w:t>
            </w:r>
          </w:p>
        </w:tc>
        <w:tc>
          <w:tcPr>
            <w:tcW w:w="3269" w:type="dxa"/>
          </w:tcPr>
          <w:p>
            <w:pPr>
              <w:pStyle w:val="TableParagraph"/>
              <w:spacing w:before="111"/>
              <w:ind w:left="153"/>
              <w:rPr>
                <w:sz w:val="20"/>
              </w:rPr>
            </w:pPr>
            <w:r>
              <w:rPr>
                <w:spacing w:val="-5"/>
                <w:sz w:val="20"/>
              </w:rPr>
              <w:t>FASE </w:t>
            </w:r>
            <w:r>
              <w:rPr>
                <w:sz w:val="20"/>
              </w:rPr>
              <w:t>1. DOCUMENTO </w:t>
            </w:r>
            <w:r>
              <w:rPr>
                <w:spacing w:val="-6"/>
                <w:sz w:val="20"/>
              </w:rPr>
              <w:t>PARA </w:t>
            </w:r>
            <w:r>
              <w:rPr>
                <w:sz w:val="20"/>
              </w:rPr>
              <w:t>LA </w:t>
            </w:r>
            <w:r>
              <w:rPr>
                <w:spacing w:val="-5"/>
                <w:sz w:val="20"/>
              </w:rPr>
              <w:t>CONSULTA</w:t>
            </w:r>
            <w:r>
              <w:rPr>
                <w:spacing w:val="-16"/>
                <w:sz w:val="20"/>
              </w:rPr>
              <w:t> </w:t>
            </w:r>
            <w:r>
              <w:rPr>
                <w:sz w:val="20"/>
              </w:rPr>
              <w:t>PÚBLICA</w:t>
            </w:r>
            <w:r>
              <w:rPr>
                <w:spacing w:val="-23"/>
                <w:sz w:val="20"/>
              </w:rPr>
              <w:t> </w:t>
            </w:r>
            <w:r>
              <w:rPr>
                <w:sz w:val="20"/>
              </w:rPr>
              <w:t>Y</w:t>
            </w:r>
            <w:r>
              <w:rPr>
                <w:spacing w:val="-12"/>
                <w:sz w:val="20"/>
              </w:rPr>
              <w:t> </w:t>
            </w:r>
            <w:r>
              <w:rPr>
                <w:sz w:val="20"/>
              </w:rPr>
              <w:t>ESTUDIOS PREVIOS (INFORMACIÓN Y DIAGNÓSTICO) </w:t>
            </w:r>
            <w:r>
              <w:rPr>
                <w:spacing w:val="-5"/>
                <w:sz w:val="20"/>
              </w:rPr>
              <w:t>FASE</w:t>
            </w:r>
            <w:r>
              <w:rPr>
                <w:spacing w:val="-3"/>
                <w:sz w:val="20"/>
              </w:rPr>
              <w:t> </w:t>
            </w:r>
            <w:r>
              <w:rPr>
                <w:sz w:val="20"/>
              </w:rPr>
              <w:t>2.</w:t>
            </w:r>
          </w:p>
          <w:p>
            <w:pPr>
              <w:pStyle w:val="TableParagraph"/>
              <w:spacing w:before="5"/>
              <w:ind w:left="153" w:right="23"/>
              <w:rPr>
                <w:sz w:val="20"/>
              </w:rPr>
            </w:pPr>
            <w:r>
              <w:rPr>
                <w:sz w:val="20"/>
              </w:rPr>
              <w:t>BORRADOR DEL PLAN Y DOCUMENTO INICIAL </w:t>
            </w:r>
            <w:r>
              <w:rPr>
                <w:spacing w:val="-3"/>
                <w:sz w:val="20"/>
              </w:rPr>
              <w:t>ESTRATÉGICO </w:t>
            </w:r>
            <w:r>
              <w:rPr>
                <w:spacing w:val="-5"/>
                <w:sz w:val="20"/>
              </w:rPr>
              <w:t>FASE </w:t>
            </w:r>
            <w:r>
              <w:rPr>
                <w:sz w:val="20"/>
              </w:rPr>
              <w:t>3. </w:t>
            </w:r>
            <w:r>
              <w:rPr>
                <w:spacing w:val="-10"/>
                <w:sz w:val="20"/>
              </w:rPr>
              <w:t>AVANCE </w:t>
            </w:r>
            <w:r>
              <w:rPr>
                <w:sz w:val="20"/>
              </w:rPr>
              <w:t>Y ESTUDIO </w:t>
            </w:r>
            <w:r>
              <w:rPr>
                <w:spacing w:val="-3"/>
                <w:sz w:val="20"/>
              </w:rPr>
              <w:t>AMBIENTAL ESTRATÉGICO </w:t>
            </w:r>
            <w:r>
              <w:rPr>
                <w:spacing w:val="-5"/>
                <w:sz w:val="20"/>
              </w:rPr>
              <w:t>FASE </w:t>
            </w:r>
            <w:r>
              <w:rPr>
                <w:sz w:val="20"/>
              </w:rPr>
              <w:t>4.</w:t>
            </w:r>
          </w:p>
          <w:p>
            <w:pPr>
              <w:pStyle w:val="TableParagraph"/>
              <w:spacing w:before="5"/>
              <w:ind w:left="153" w:right="23"/>
              <w:rPr>
                <w:sz w:val="20"/>
              </w:rPr>
            </w:pPr>
            <w:r>
              <w:rPr>
                <w:sz w:val="20"/>
              </w:rPr>
              <w:t>DOCUMENTO PREVIO DE APROBACIÓN INICIAL Y MODIFICACIÓN DEL ESTUDIO </w:t>
            </w:r>
            <w:r>
              <w:rPr>
                <w:spacing w:val="-3"/>
                <w:sz w:val="20"/>
              </w:rPr>
              <w:t>AMBIENTAL ESTRATÉGICO </w:t>
            </w:r>
            <w:r>
              <w:rPr>
                <w:spacing w:val="-5"/>
                <w:sz w:val="20"/>
              </w:rPr>
              <w:t>FASE</w:t>
            </w:r>
          </w:p>
          <w:p>
            <w:pPr>
              <w:pStyle w:val="TableParagraph"/>
              <w:spacing w:line="230" w:lineRule="atLeast" w:before="4"/>
              <w:ind w:left="153" w:right="1"/>
              <w:rPr>
                <w:sz w:val="20"/>
              </w:rPr>
            </w:pPr>
            <w:r>
              <w:rPr>
                <w:sz w:val="20"/>
              </w:rPr>
              <w:t>5. DOCUMENTO DE APROBACIÓN INICIAL Y ESTUDIO </w:t>
            </w:r>
            <w:r>
              <w:rPr>
                <w:spacing w:val="-3"/>
                <w:sz w:val="20"/>
              </w:rPr>
              <w:t>AMBIENTAL ESTRATÉGICO </w:t>
            </w:r>
            <w:r>
              <w:rPr>
                <w:spacing w:val="-5"/>
                <w:sz w:val="20"/>
              </w:rPr>
              <w:t>FASE </w:t>
            </w:r>
            <w:r>
              <w:rPr>
                <w:sz w:val="20"/>
              </w:rPr>
              <w:t>6. DOCUMENTOS DE </w:t>
            </w:r>
            <w:r>
              <w:rPr>
                <w:spacing w:val="-3"/>
                <w:sz w:val="20"/>
              </w:rPr>
              <w:t>CONTESTACIÓN </w:t>
            </w:r>
            <w:r>
              <w:rPr>
                <w:sz w:val="20"/>
              </w:rPr>
              <w:t>DE ALEGACIONES E INFORMES </w:t>
            </w:r>
            <w:r>
              <w:rPr>
                <w:spacing w:val="-5"/>
                <w:sz w:val="20"/>
              </w:rPr>
              <w:t>FASE </w:t>
            </w:r>
            <w:r>
              <w:rPr>
                <w:sz w:val="20"/>
              </w:rPr>
              <w:t>7. </w:t>
            </w:r>
            <w:r>
              <w:rPr>
                <w:spacing w:val="-3"/>
                <w:sz w:val="20"/>
              </w:rPr>
              <w:t>PROPUESTA </w:t>
            </w:r>
            <w:r>
              <w:rPr>
                <w:sz w:val="20"/>
              </w:rPr>
              <w:t>FINAL DEL PLAN, ACTUALIZACIÓN DEL</w:t>
            </w:r>
            <w:r>
              <w:rPr>
                <w:spacing w:val="-39"/>
                <w:sz w:val="20"/>
              </w:rPr>
              <w:t> </w:t>
            </w:r>
            <w:r>
              <w:rPr>
                <w:sz w:val="20"/>
              </w:rPr>
              <w:t>EAE Y RESUMEN DEL EAE </w:t>
            </w:r>
            <w:r>
              <w:rPr>
                <w:spacing w:val="-5"/>
                <w:sz w:val="20"/>
              </w:rPr>
              <w:t>FASE </w:t>
            </w:r>
            <w:r>
              <w:rPr>
                <w:sz w:val="20"/>
              </w:rPr>
              <w:t>8. DOCUMENTO </w:t>
            </w:r>
            <w:r>
              <w:rPr>
                <w:spacing w:val="-6"/>
                <w:sz w:val="20"/>
              </w:rPr>
              <w:t>PARA </w:t>
            </w:r>
            <w:r>
              <w:rPr>
                <w:sz w:val="20"/>
              </w:rPr>
              <w:t>LA APROBACIÓN </w:t>
            </w:r>
            <w:r>
              <w:rPr>
                <w:spacing w:val="-4"/>
                <w:sz w:val="20"/>
              </w:rPr>
              <w:t>DEFINITIVA </w:t>
            </w:r>
            <w:r>
              <w:rPr>
                <w:sz w:val="20"/>
              </w:rPr>
              <w:t>Y DOCUMENTO</w:t>
            </w:r>
            <w:r>
              <w:rPr>
                <w:spacing w:val="-2"/>
                <w:sz w:val="20"/>
              </w:rPr>
              <w:t> </w:t>
            </w:r>
            <w:r>
              <w:rPr>
                <w:sz w:val="20"/>
              </w:rPr>
              <w:t>RESUMEN</w:t>
            </w:r>
          </w:p>
        </w:tc>
        <w:tc>
          <w:tcPr>
            <w:tcW w:w="3319" w:type="dxa"/>
          </w:tcPr>
          <w:p>
            <w:pPr>
              <w:pStyle w:val="TableParagraph"/>
              <w:spacing w:before="111"/>
              <w:ind w:left="1" w:right="66"/>
              <w:rPr>
                <w:sz w:val="20"/>
              </w:rPr>
            </w:pPr>
            <w:r>
              <w:rPr>
                <w:sz w:val="20"/>
              </w:rPr>
              <w:t>No aporta, tras haber sido requerido, la totalidad de la documentación obligatoria exigida en las bases.</w:t>
            </w:r>
          </w:p>
        </w:tc>
      </w:tr>
      <w:tr>
        <w:trPr>
          <w:trHeight w:val="2536" w:hRule="atLeast"/>
        </w:trPr>
        <w:tc>
          <w:tcPr>
            <w:tcW w:w="3162" w:type="dxa"/>
          </w:tcPr>
          <w:p>
            <w:pPr>
              <w:pStyle w:val="TableParagraph"/>
              <w:spacing w:line="226" w:lineRule="exact"/>
              <w:ind w:left="200"/>
              <w:rPr>
                <w:sz w:val="20"/>
              </w:rPr>
            </w:pPr>
            <w:r>
              <w:rPr>
                <w:sz w:val="20"/>
              </w:rPr>
              <w:t>AYUNTAMIENTO DE TUINEJE</w:t>
            </w:r>
          </w:p>
        </w:tc>
        <w:tc>
          <w:tcPr>
            <w:tcW w:w="3269" w:type="dxa"/>
          </w:tcPr>
          <w:p>
            <w:pPr>
              <w:pStyle w:val="TableParagraph"/>
              <w:ind w:left="153" w:right="34"/>
              <w:rPr>
                <w:sz w:val="20"/>
              </w:rPr>
            </w:pPr>
            <w:r>
              <w:rPr>
                <w:sz w:val="20"/>
              </w:rPr>
              <w:t>FASES NUEVAS: APROBACIÓN INICIAL DE LA ORDENANZA PROVISIONAL PARA EL CENTRO DE SALUD DE GRAN TARAJAL. ANÁLISIS Y CONTESTACIÓN DE ALEGACIONES E INFORMES Y ELABORACIÓN DE LA PROPUESTA FINAL DE LA ORDENANZA PROVISIONAL PARA EL CENTRO DE SALUD DE</w:t>
            </w:r>
          </w:p>
          <w:p>
            <w:pPr>
              <w:pStyle w:val="TableParagraph"/>
              <w:spacing w:line="210" w:lineRule="exact" w:before="6"/>
              <w:ind w:left="153"/>
              <w:rPr>
                <w:sz w:val="20"/>
              </w:rPr>
            </w:pPr>
            <w:r>
              <w:rPr>
                <w:sz w:val="20"/>
              </w:rPr>
              <w:t>GRAN TARAJAL. FASE</w:t>
            </w:r>
          </w:p>
        </w:tc>
        <w:tc>
          <w:tcPr>
            <w:tcW w:w="3319" w:type="dxa"/>
          </w:tcPr>
          <w:p>
            <w:pPr>
              <w:pStyle w:val="TableParagraph"/>
              <w:ind w:left="1" w:right="66"/>
              <w:rPr>
                <w:sz w:val="20"/>
              </w:rPr>
            </w:pPr>
            <w:r>
              <w:rPr>
                <w:sz w:val="20"/>
              </w:rPr>
              <w:t>No es actividad subvencionable (Ordenanza Provisional)</w:t>
            </w:r>
          </w:p>
        </w:tc>
      </w:tr>
    </w:tbl>
    <w:p>
      <w:pPr>
        <w:spacing w:after="0"/>
        <w:rPr>
          <w:sz w:val="20"/>
        </w:rPr>
        <w:sectPr>
          <w:pgSz w:w="11910" w:h="16840"/>
          <w:pgMar w:header="1276" w:footer="646" w:top="2120" w:bottom="840" w:left="860" w:right="0"/>
        </w:sectPr>
      </w:pPr>
    </w:p>
    <w:p>
      <w:pPr>
        <w:pStyle w:val="BodyText"/>
        <w:rPr>
          <w:sz w:val="20"/>
        </w:rPr>
      </w:pPr>
    </w:p>
    <w:p>
      <w:pPr>
        <w:pStyle w:val="BodyText"/>
        <w:rPr>
          <w:sz w:val="20"/>
        </w:rPr>
      </w:pPr>
    </w:p>
    <w:p>
      <w:pPr>
        <w:pStyle w:val="BodyText"/>
        <w:rPr>
          <w:sz w:val="20"/>
        </w:rPr>
      </w:pPr>
    </w:p>
    <w:p>
      <w:pPr>
        <w:pStyle w:val="BodyText"/>
        <w:spacing w:before="3"/>
        <w:rPr>
          <w:sz w:val="18"/>
        </w:rPr>
      </w:pPr>
    </w:p>
    <w:p>
      <w:pPr>
        <w:spacing w:after="0"/>
        <w:rPr>
          <w:sz w:val="18"/>
        </w:rPr>
        <w:sectPr>
          <w:pgSz w:w="11910" w:h="16840"/>
          <w:pgMar w:header="1276" w:footer="646" w:top="2120" w:bottom="840" w:left="860" w:right="0"/>
        </w:sectPr>
      </w:pPr>
    </w:p>
    <w:p>
      <w:pPr>
        <w:spacing w:before="92"/>
        <w:ind w:left="3959" w:right="0" w:firstLine="0"/>
        <w:jc w:val="left"/>
        <w:rPr>
          <w:sz w:val="20"/>
        </w:rPr>
      </w:pPr>
      <w:r>
        <w:rPr>
          <w:sz w:val="20"/>
        </w:rPr>
        <w:t>FINALIZADA: DOCUMENTO AMBIENTAL ESTRATÉGICO Y BORRADOR TÉCNICO DE LA ORDENANZA PROVISIONAL PARA EL CENTRO DE SALUD DE GRAN TARAJAL.</w:t>
      </w:r>
    </w:p>
    <w:p>
      <w:pPr>
        <w:tabs>
          <w:tab w:pos="3958" w:val="left" w:leader="none"/>
        </w:tabs>
        <w:spacing w:before="6"/>
        <w:ind w:left="843" w:right="0" w:firstLine="0"/>
        <w:jc w:val="left"/>
        <w:rPr>
          <w:sz w:val="20"/>
        </w:rPr>
      </w:pPr>
      <w:r>
        <w:rPr>
          <w:spacing w:val="-4"/>
          <w:sz w:val="20"/>
        </w:rPr>
        <w:t>AYUNTAMIENTO</w:t>
      </w:r>
      <w:r>
        <w:rPr>
          <w:spacing w:val="-2"/>
          <w:sz w:val="20"/>
        </w:rPr>
        <w:t> </w:t>
      </w:r>
      <w:r>
        <w:rPr>
          <w:sz w:val="20"/>
        </w:rPr>
        <w:t>DE</w:t>
      </w:r>
      <w:r>
        <w:rPr>
          <w:spacing w:val="-13"/>
          <w:sz w:val="20"/>
        </w:rPr>
        <w:t> </w:t>
      </w:r>
      <w:r>
        <w:rPr>
          <w:sz w:val="20"/>
        </w:rPr>
        <w:t>ADEJE</w:t>
        <w:tab/>
      </w:r>
      <w:r>
        <w:rPr>
          <w:spacing w:val="-5"/>
          <w:sz w:val="20"/>
        </w:rPr>
        <w:t>FASE NUEVA: </w:t>
      </w:r>
      <w:r>
        <w:rPr>
          <w:sz w:val="20"/>
        </w:rPr>
        <w:t>BORRADOR</w:t>
      </w:r>
      <w:r>
        <w:rPr>
          <w:spacing w:val="8"/>
          <w:sz w:val="20"/>
        </w:rPr>
        <w:t> </w:t>
      </w:r>
      <w:r>
        <w:rPr>
          <w:sz w:val="20"/>
        </w:rPr>
        <w:t>DEL</w:t>
      </w:r>
    </w:p>
    <w:p>
      <w:pPr>
        <w:spacing w:before="1"/>
        <w:ind w:left="3959" w:right="0" w:firstLine="0"/>
        <w:jc w:val="left"/>
        <w:rPr>
          <w:sz w:val="20"/>
        </w:rPr>
      </w:pPr>
      <w:r>
        <w:rPr>
          <w:sz w:val="20"/>
        </w:rPr>
        <w:t>PLAN Y DOCUMENTO INICIAL </w:t>
      </w:r>
      <w:r>
        <w:rPr>
          <w:spacing w:val="-3"/>
          <w:sz w:val="20"/>
        </w:rPr>
        <w:t>ESTRATÉGICO </w:t>
      </w:r>
      <w:r>
        <w:rPr>
          <w:sz w:val="20"/>
        </w:rPr>
        <w:t>+ DOCUMENTO DE </w:t>
      </w:r>
      <w:r>
        <w:rPr>
          <w:spacing w:val="-10"/>
          <w:sz w:val="20"/>
        </w:rPr>
        <w:t>AVANCE </w:t>
      </w:r>
      <w:r>
        <w:rPr>
          <w:sz w:val="20"/>
        </w:rPr>
        <w:t>Y ESTUDIO </w:t>
      </w:r>
      <w:r>
        <w:rPr>
          <w:spacing w:val="-3"/>
          <w:sz w:val="20"/>
        </w:rPr>
        <w:t>AMBIENTAL ESTRATÉGICO </w:t>
      </w:r>
      <w:r>
        <w:rPr>
          <w:spacing w:val="-5"/>
          <w:sz w:val="20"/>
        </w:rPr>
        <w:t>FASE </w:t>
      </w:r>
      <w:r>
        <w:rPr>
          <w:sz w:val="20"/>
        </w:rPr>
        <w:t>FINALIZADA: ESTUDIOS PREVIOS</w:t>
      </w:r>
    </w:p>
    <w:p>
      <w:pPr>
        <w:tabs>
          <w:tab w:pos="3958" w:val="left" w:leader="none"/>
        </w:tabs>
        <w:spacing w:before="6"/>
        <w:ind w:left="843" w:right="0" w:firstLine="0"/>
        <w:jc w:val="left"/>
        <w:rPr>
          <w:sz w:val="20"/>
        </w:rPr>
      </w:pPr>
      <w:r>
        <w:rPr>
          <w:spacing w:val="-4"/>
          <w:sz w:val="20"/>
        </w:rPr>
        <w:t>AYUNTAMIENTO</w:t>
      </w:r>
      <w:r>
        <w:rPr>
          <w:spacing w:val="-1"/>
          <w:sz w:val="20"/>
        </w:rPr>
        <w:t> </w:t>
      </w:r>
      <w:r>
        <w:rPr>
          <w:sz w:val="20"/>
        </w:rPr>
        <w:t>DE</w:t>
      </w:r>
      <w:r>
        <w:rPr>
          <w:spacing w:val="-1"/>
          <w:sz w:val="20"/>
        </w:rPr>
        <w:t> </w:t>
      </w:r>
      <w:r>
        <w:rPr>
          <w:sz w:val="20"/>
        </w:rPr>
        <w:t>INGENIO</w:t>
        <w:tab/>
        <w:t>DOCUMENTO</w:t>
      </w:r>
      <w:r>
        <w:rPr>
          <w:spacing w:val="-2"/>
          <w:sz w:val="20"/>
        </w:rPr>
        <w:t> </w:t>
      </w:r>
      <w:r>
        <w:rPr>
          <w:sz w:val="20"/>
        </w:rPr>
        <w:t>DE</w:t>
      </w:r>
    </w:p>
    <w:p>
      <w:pPr>
        <w:spacing w:before="1"/>
        <w:ind w:left="3959" w:right="-11" w:firstLine="0"/>
        <w:jc w:val="left"/>
        <w:rPr>
          <w:sz w:val="20"/>
        </w:rPr>
      </w:pPr>
      <w:r>
        <w:rPr>
          <w:sz w:val="20"/>
        </w:rPr>
        <w:t>MODIFICACIÓN </w:t>
      </w:r>
      <w:r>
        <w:rPr>
          <w:spacing w:val="-3"/>
          <w:sz w:val="20"/>
        </w:rPr>
        <w:t>SUSTANCIAL </w:t>
      </w:r>
      <w:r>
        <w:rPr>
          <w:sz w:val="20"/>
        </w:rPr>
        <w:t>DEL PLAN GENERAL DE ORDENACIÓN DEL MUNICIPIO DE INGENIO, EN LAS </w:t>
      </w:r>
      <w:r>
        <w:rPr>
          <w:spacing w:val="-4"/>
          <w:sz w:val="20"/>
        </w:rPr>
        <w:t>FASES </w:t>
      </w:r>
      <w:r>
        <w:rPr>
          <w:sz w:val="20"/>
        </w:rPr>
        <w:t>PENDIENTES </w:t>
      </w:r>
      <w:r>
        <w:rPr>
          <w:spacing w:val="-4"/>
          <w:sz w:val="20"/>
        </w:rPr>
        <w:t>HASTA </w:t>
      </w:r>
      <w:r>
        <w:rPr>
          <w:sz w:val="20"/>
        </w:rPr>
        <w:t>CULMINAR SU APROBACIÓN </w:t>
      </w:r>
      <w:r>
        <w:rPr>
          <w:spacing w:val="-4"/>
          <w:sz w:val="20"/>
        </w:rPr>
        <w:t>DEFINITIVA </w:t>
      </w:r>
      <w:r>
        <w:rPr>
          <w:sz w:val="20"/>
        </w:rPr>
        <w:t>EN SUS </w:t>
      </w:r>
      <w:r>
        <w:rPr>
          <w:spacing w:val="-5"/>
          <w:sz w:val="20"/>
        </w:rPr>
        <w:t>FASE </w:t>
      </w:r>
      <w:r>
        <w:rPr>
          <w:sz w:val="20"/>
        </w:rPr>
        <w:t>2.2, </w:t>
      </w:r>
      <w:r>
        <w:rPr>
          <w:spacing w:val="-5"/>
          <w:sz w:val="20"/>
        </w:rPr>
        <w:t>FASE </w:t>
      </w:r>
      <w:r>
        <w:rPr>
          <w:sz w:val="20"/>
        </w:rPr>
        <w:t>2.4, </w:t>
      </w:r>
      <w:r>
        <w:rPr>
          <w:spacing w:val="-5"/>
          <w:sz w:val="20"/>
        </w:rPr>
        <w:t>FASE </w:t>
      </w:r>
      <w:r>
        <w:rPr>
          <w:sz w:val="20"/>
        </w:rPr>
        <w:t>3 Y</w:t>
      </w:r>
    </w:p>
    <w:p>
      <w:pPr>
        <w:spacing w:before="7"/>
        <w:ind w:left="3959" w:right="0" w:firstLine="0"/>
        <w:jc w:val="left"/>
        <w:rPr>
          <w:sz w:val="20"/>
        </w:rPr>
      </w:pPr>
      <w:r>
        <w:rPr>
          <w:sz w:val="20"/>
        </w:rPr>
        <w:t>FASE 4</w:t>
      </w:r>
    </w:p>
    <w:p>
      <w:pPr>
        <w:tabs>
          <w:tab w:pos="3958" w:val="left" w:leader="none"/>
        </w:tabs>
        <w:spacing w:before="1"/>
        <w:ind w:left="843" w:right="0" w:firstLine="0"/>
        <w:jc w:val="left"/>
        <w:rPr>
          <w:sz w:val="20"/>
        </w:rPr>
      </w:pPr>
      <w:r>
        <w:rPr>
          <w:spacing w:val="-4"/>
          <w:sz w:val="20"/>
        </w:rPr>
        <w:t>AYUNTAMIENTO</w:t>
      </w:r>
      <w:r>
        <w:rPr>
          <w:spacing w:val="-1"/>
          <w:sz w:val="20"/>
        </w:rPr>
        <w:t> </w:t>
      </w:r>
      <w:r>
        <w:rPr>
          <w:sz w:val="20"/>
        </w:rPr>
        <w:t>DE</w:t>
      </w:r>
      <w:r>
        <w:rPr>
          <w:spacing w:val="-1"/>
          <w:sz w:val="20"/>
        </w:rPr>
        <w:t> </w:t>
      </w:r>
      <w:r>
        <w:rPr>
          <w:sz w:val="20"/>
        </w:rPr>
        <w:t>INGENIO</w:t>
        <w:tab/>
        <w:t>VERSIÓN INICIAL DEL</w:t>
      </w:r>
      <w:r>
        <w:rPr>
          <w:spacing w:val="-20"/>
          <w:sz w:val="20"/>
        </w:rPr>
        <w:t> </w:t>
      </w:r>
      <w:r>
        <w:rPr>
          <w:sz w:val="20"/>
        </w:rPr>
        <w:t>PLAN</w:t>
      </w:r>
    </w:p>
    <w:p>
      <w:pPr>
        <w:spacing w:before="2"/>
        <w:ind w:left="3959" w:right="0" w:firstLine="0"/>
        <w:jc w:val="left"/>
        <w:rPr>
          <w:sz w:val="20"/>
        </w:rPr>
      </w:pPr>
      <w:r>
        <w:rPr>
          <w:sz w:val="20"/>
        </w:rPr>
        <w:t>ESPECIAL DE ORDENACIÓN DE ORDENACIÓN DEL</w:t>
      </w:r>
    </w:p>
    <w:p>
      <w:pPr>
        <w:spacing w:before="2"/>
        <w:ind w:left="3959" w:right="0" w:firstLine="0"/>
        <w:jc w:val="left"/>
        <w:rPr>
          <w:sz w:val="20"/>
        </w:rPr>
      </w:pPr>
      <w:r>
        <w:rPr>
          <w:sz w:val="20"/>
        </w:rPr>
        <w:t>SISTEMA GENERAL DE EQUIPAMIENTOS COMUNITARIOS EL SANTÍSIMO.</w:t>
      </w:r>
    </w:p>
    <w:p>
      <w:pPr>
        <w:tabs>
          <w:tab w:pos="3958" w:val="left" w:leader="none"/>
        </w:tabs>
        <w:spacing w:before="3"/>
        <w:ind w:left="843" w:right="0" w:firstLine="0"/>
        <w:jc w:val="left"/>
        <w:rPr>
          <w:sz w:val="20"/>
        </w:rPr>
      </w:pPr>
      <w:r>
        <w:rPr>
          <w:spacing w:val="-4"/>
          <w:sz w:val="20"/>
        </w:rPr>
        <w:t>AYUNTAMIENTO</w:t>
      </w:r>
      <w:r>
        <w:rPr>
          <w:spacing w:val="-3"/>
          <w:sz w:val="20"/>
        </w:rPr>
        <w:t> </w:t>
      </w:r>
      <w:r>
        <w:rPr>
          <w:sz w:val="20"/>
        </w:rPr>
        <w:t>DE</w:t>
      </w:r>
      <w:r>
        <w:rPr>
          <w:spacing w:val="-5"/>
          <w:sz w:val="20"/>
        </w:rPr>
        <w:t> </w:t>
      </w:r>
      <w:r>
        <w:rPr>
          <w:sz w:val="20"/>
        </w:rPr>
        <w:t>TEGUISE</w:t>
        <w:tab/>
      </w:r>
      <w:r>
        <w:rPr>
          <w:spacing w:val="-5"/>
          <w:sz w:val="20"/>
        </w:rPr>
        <w:t>FASE NUEVA:</w:t>
      </w:r>
      <w:r>
        <w:rPr>
          <w:spacing w:val="1"/>
          <w:sz w:val="20"/>
        </w:rPr>
        <w:t> </w:t>
      </w:r>
      <w:r>
        <w:rPr>
          <w:sz w:val="20"/>
        </w:rPr>
        <w:t>MODIFICACION</w:t>
      </w:r>
    </w:p>
    <w:p>
      <w:pPr>
        <w:spacing w:before="1"/>
        <w:ind w:left="3959" w:right="0" w:firstLine="0"/>
        <w:jc w:val="left"/>
        <w:rPr>
          <w:sz w:val="20"/>
        </w:rPr>
      </w:pPr>
      <w:r>
        <w:rPr>
          <w:sz w:val="20"/>
        </w:rPr>
        <w:t>PLAN GENERAL DE</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18"/>
        </w:rPr>
      </w:pPr>
    </w:p>
    <w:p>
      <w:pPr>
        <w:spacing w:before="0"/>
        <w:ind w:left="5" w:right="1055" w:firstLine="0"/>
        <w:jc w:val="left"/>
        <w:rPr>
          <w:sz w:val="20"/>
        </w:rPr>
      </w:pPr>
      <w:r>
        <w:rPr>
          <w:sz w:val="20"/>
        </w:rPr>
        <w:t>Cumplimentación del requerimiento de subsanación fuera de plazo concedido.</w:t>
      </w:r>
    </w:p>
    <w:p>
      <w:pPr>
        <w:pStyle w:val="BodyText"/>
        <w:rPr>
          <w:sz w:val="22"/>
        </w:rPr>
      </w:pPr>
    </w:p>
    <w:p>
      <w:pPr>
        <w:pStyle w:val="BodyText"/>
        <w:rPr>
          <w:sz w:val="22"/>
        </w:rPr>
      </w:pPr>
    </w:p>
    <w:p>
      <w:pPr>
        <w:pStyle w:val="BodyText"/>
        <w:rPr>
          <w:sz w:val="22"/>
        </w:rPr>
      </w:pPr>
    </w:p>
    <w:p>
      <w:pPr>
        <w:spacing w:before="168"/>
        <w:ind w:left="5" w:right="1055" w:firstLine="0"/>
        <w:jc w:val="left"/>
        <w:rPr>
          <w:sz w:val="20"/>
        </w:rPr>
      </w:pPr>
      <w:r>
        <w:rPr>
          <w:sz w:val="20"/>
        </w:rPr>
        <w:t>No es actividad subvencionable</w:t>
      </w:r>
      <w:r>
        <w:rPr>
          <w:spacing w:val="-25"/>
          <w:sz w:val="20"/>
        </w:rPr>
        <w:t> </w:t>
      </w:r>
      <w:r>
        <w:rPr>
          <w:sz w:val="20"/>
        </w:rPr>
        <w:t>(a ejecutar en</w:t>
      </w:r>
      <w:r>
        <w:rPr>
          <w:spacing w:val="-3"/>
          <w:sz w:val="20"/>
        </w:rPr>
        <w:t> </w:t>
      </w:r>
      <w:r>
        <w:rPr>
          <w:sz w:val="20"/>
        </w:rPr>
        <w:t>2025).</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30"/>
        </w:rPr>
      </w:pPr>
    </w:p>
    <w:p>
      <w:pPr>
        <w:spacing w:before="0"/>
        <w:ind w:left="5" w:right="1055" w:firstLine="0"/>
        <w:jc w:val="left"/>
        <w:rPr>
          <w:sz w:val="20"/>
        </w:rPr>
      </w:pPr>
      <w:r>
        <w:rPr>
          <w:sz w:val="20"/>
        </w:rPr>
        <w:t>No es actividad subvencionable</w:t>
      </w:r>
      <w:r>
        <w:rPr>
          <w:spacing w:val="-25"/>
          <w:sz w:val="20"/>
        </w:rPr>
        <w:t> </w:t>
      </w:r>
      <w:r>
        <w:rPr>
          <w:sz w:val="20"/>
        </w:rPr>
        <w:t>(a ejecutar en</w:t>
      </w:r>
      <w:r>
        <w:rPr>
          <w:spacing w:val="-3"/>
          <w:sz w:val="20"/>
        </w:rPr>
        <w:t> </w:t>
      </w:r>
      <w:r>
        <w:rPr>
          <w:sz w:val="20"/>
        </w:rPr>
        <w:t>2025).</w:t>
      </w:r>
    </w:p>
    <w:p>
      <w:pPr>
        <w:pStyle w:val="BodyText"/>
        <w:rPr>
          <w:sz w:val="22"/>
        </w:rPr>
      </w:pPr>
    </w:p>
    <w:p>
      <w:pPr>
        <w:pStyle w:val="BodyText"/>
        <w:rPr>
          <w:sz w:val="22"/>
        </w:rPr>
      </w:pPr>
    </w:p>
    <w:p>
      <w:pPr>
        <w:pStyle w:val="BodyText"/>
        <w:rPr>
          <w:sz w:val="22"/>
        </w:rPr>
      </w:pPr>
    </w:p>
    <w:p>
      <w:pPr>
        <w:spacing w:before="168"/>
        <w:ind w:left="5" w:right="833" w:firstLine="0"/>
        <w:jc w:val="left"/>
        <w:rPr>
          <w:sz w:val="20"/>
        </w:rPr>
      </w:pPr>
      <w:r>
        <w:rPr>
          <w:sz w:val="20"/>
        </w:rPr>
        <w:t>No aporta, tras haber sido requerido, la totalidad de la documentación</w:t>
      </w:r>
    </w:p>
    <w:p>
      <w:pPr>
        <w:spacing w:after="0"/>
        <w:jc w:val="left"/>
        <w:rPr>
          <w:sz w:val="20"/>
        </w:rPr>
        <w:sectPr>
          <w:type w:val="continuous"/>
          <w:pgSz w:w="11910" w:h="16840"/>
          <w:pgMar w:top="1360" w:bottom="280" w:left="860" w:right="0"/>
          <w:cols w:num="2" w:equalWidth="0">
            <w:col w:w="7030" w:space="40"/>
            <w:col w:w="3980"/>
          </w:cols>
        </w:sectPr>
      </w:pPr>
    </w:p>
    <w:p>
      <w:pPr>
        <w:spacing w:before="1"/>
        <w:ind w:left="3959" w:right="0" w:firstLine="0"/>
        <w:jc w:val="left"/>
        <w:rPr>
          <w:sz w:val="20"/>
        </w:rPr>
      </w:pPr>
      <w:r>
        <w:rPr>
          <w:sz w:val="20"/>
        </w:rPr>
        <w:t>ORDENACIÓN DE TEGUISE FASE obligatoria exigida en las bases (no</w:t>
      </w:r>
    </w:p>
    <w:p>
      <w:pPr>
        <w:spacing w:after="0"/>
        <w:jc w:val="left"/>
        <w:rPr>
          <w:sz w:val="20"/>
        </w:rPr>
        <w:sectPr>
          <w:type w:val="continuous"/>
          <w:pgSz w:w="11910" w:h="16840"/>
          <w:pgMar w:top="1360" w:bottom="280" w:left="860" w:right="0"/>
        </w:sectPr>
      </w:pPr>
    </w:p>
    <w:p>
      <w:pPr>
        <w:pStyle w:val="BodyText"/>
        <w:rPr>
          <w:sz w:val="22"/>
        </w:rPr>
      </w:pPr>
    </w:p>
    <w:p>
      <w:pPr>
        <w:pStyle w:val="BodyText"/>
        <w:rPr>
          <w:sz w:val="22"/>
        </w:rPr>
      </w:pPr>
    </w:p>
    <w:p>
      <w:pPr>
        <w:pStyle w:val="BodyText"/>
        <w:rPr>
          <w:sz w:val="22"/>
        </w:rPr>
      </w:pPr>
    </w:p>
    <w:p>
      <w:pPr>
        <w:pStyle w:val="BodyText"/>
        <w:rPr>
          <w:sz w:val="22"/>
        </w:rPr>
      </w:pPr>
    </w:p>
    <w:p>
      <w:pPr>
        <w:spacing w:before="144"/>
        <w:ind w:left="843" w:right="-14" w:firstLine="0"/>
        <w:jc w:val="left"/>
        <w:rPr>
          <w:sz w:val="20"/>
        </w:rPr>
      </w:pPr>
      <w:r>
        <w:rPr>
          <w:spacing w:val="-4"/>
          <w:sz w:val="20"/>
        </w:rPr>
        <w:t>AYUNTAMIENTO </w:t>
      </w:r>
      <w:r>
        <w:rPr>
          <w:sz w:val="20"/>
        </w:rPr>
        <w:t>DE EL PINAR DE EL HIERRO</w:t>
      </w:r>
    </w:p>
    <w:p>
      <w:pPr>
        <w:spacing w:before="1"/>
        <w:ind w:left="239" w:right="52" w:firstLine="0"/>
        <w:jc w:val="left"/>
        <w:rPr>
          <w:sz w:val="20"/>
        </w:rPr>
      </w:pPr>
      <w:r>
        <w:rPr/>
        <w:br w:type="column"/>
      </w:r>
      <w:r>
        <w:rPr>
          <w:sz w:val="20"/>
        </w:rPr>
        <w:t>FINALIZADA: MODIFICACION PLAN GENERAL DE ORDENACIÓN DE TEGUISE</w:t>
      </w:r>
    </w:p>
    <w:p>
      <w:pPr>
        <w:pStyle w:val="BodyText"/>
        <w:rPr>
          <w:sz w:val="22"/>
        </w:rPr>
      </w:pPr>
    </w:p>
    <w:p>
      <w:pPr>
        <w:pStyle w:val="BodyText"/>
        <w:spacing w:before="5"/>
        <w:rPr>
          <w:sz w:val="18"/>
        </w:rPr>
      </w:pPr>
    </w:p>
    <w:p>
      <w:pPr>
        <w:spacing w:before="0"/>
        <w:ind w:left="239" w:right="0" w:firstLine="0"/>
        <w:jc w:val="left"/>
        <w:rPr>
          <w:sz w:val="20"/>
        </w:rPr>
      </w:pPr>
      <w:r>
        <w:rPr>
          <w:sz w:val="20"/>
        </w:rPr>
        <w:t>FASES NUEVAS: FASE I: DOCUMENTO PARA APROBACIÓN INICIAL FASE 2: APOYO TÉCNICO A LA</w:t>
      </w:r>
    </w:p>
    <w:p>
      <w:pPr>
        <w:spacing w:before="1"/>
        <w:ind w:left="210" w:right="950" w:firstLine="0"/>
        <w:jc w:val="left"/>
        <w:rPr>
          <w:sz w:val="20"/>
        </w:rPr>
      </w:pPr>
      <w:r>
        <w:rPr/>
        <w:br w:type="column"/>
      </w:r>
      <w:r>
        <w:rPr>
          <w:sz w:val="20"/>
        </w:rPr>
        <w:t>contiene el importe correctamente desglosado por fases y el cronograma aportado en el requerimiento de subsanación no coincide con el inicial).</w:t>
      </w:r>
    </w:p>
    <w:p>
      <w:pPr>
        <w:spacing w:before="5"/>
        <w:ind w:left="210" w:right="1066" w:firstLine="0"/>
        <w:jc w:val="left"/>
        <w:rPr>
          <w:sz w:val="20"/>
        </w:rPr>
      </w:pPr>
      <w:r>
        <w:rPr>
          <w:sz w:val="20"/>
        </w:rPr>
        <w:t>No es actividad subvencionable (los catálogos tienen naturaleza de instrumento complementario (Ley 4/2017, de 13 julio, del Suelo y</w:t>
      </w:r>
    </w:p>
    <w:p>
      <w:pPr>
        <w:spacing w:after="0"/>
        <w:jc w:val="left"/>
        <w:rPr>
          <w:sz w:val="20"/>
        </w:rPr>
        <w:sectPr>
          <w:type w:val="continuous"/>
          <w:pgSz w:w="11910" w:h="16840"/>
          <w:pgMar w:top="1360" w:bottom="280" w:left="860" w:right="0"/>
          <w:cols w:num="3" w:equalWidth="0">
            <w:col w:w="3680" w:space="40"/>
            <w:col w:w="3106" w:space="39"/>
            <w:col w:w="4185"/>
          </w:cols>
        </w:sectPr>
      </w:pPr>
    </w:p>
    <w:p>
      <w:pPr>
        <w:spacing w:before="4"/>
        <w:ind w:left="3959" w:right="1327" w:firstLine="0"/>
        <w:jc w:val="left"/>
        <w:rPr>
          <w:sz w:val="20"/>
        </w:rPr>
      </w:pPr>
      <w:r>
        <w:rPr>
          <w:sz w:val="20"/>
        </w:rPr>
        <w:t>INFORMACIÓN PÚBLICA FASE 3: Espacios Naturales de Canarias). DOCUMENTO PARA</w:t>
      </w:r>
    </w:p>
    <w:p>
      <w:pPr>
        <w:spacing w:before="2"/>
        <w:ind w:left="3959" w:right="4048" w:firstLine="0"/>
        <w:jc w:val="left"/>
        <w:rPr>
          <w:sz w:val="20"/>
        </w:rPr>
      </w:pPr>
      <w:r>
        <w:rPr>
          <w:sz w:val="20"/>
        </w:rPr>
        <w:t>APROBACIÓN DEFINITIVA FASE FINALIZADA: FASE 0: DOCUMENTO DE CONSULTA PÚBLICA</w:t>
      </w:r>
    </w:p>
    <w:p>
      <w:pPr>
        <w:pStyle w:val="BodyText"/>
        <w:spacing w:before="5"/>
        <w:rPr>
          <w:sz w:val="12"/>
        </w:rPr>
      </w:pPr>
    </w:p>
    <w:p>
      <w:pPr>
        <w:tabs>
          <w:tab w:pos="3958" w:val="left" w:leader="none"/>
        </w:tabs>
        <w:spacing w:before="92"/>
        <w:ind w:left="843" w:right="0" w:firstLine="0"/>
        <w:jc w:val="left"/>
        <w:rPr>
          <w:sz w:val="20"/>
        </w:rPr>
      </w:pPr>
      <w:r>
        <w:rPr>
          <w:spacing w:val="-4"/>
          <w:sz w:val="20"/>
        </w:rPr>
        <w:t>AYUNTAMIENTO</w:t>
      </w:r>
      <w:r>
        <w:rPr>
          <w:spacing w:val="-2"/>
          <w:sz w:val="20"/>
        </w:rPr>
        <w:t> </w:t>
      </w:r>
      <w:r>
        <w:rPr>
          <w:sz w:val="20"/>
        </w:rPr>
        <w:t>DE</w:t>
      </w:r>
      <w:r>
        <w:rPr>
          <w:spacing w:val="-1"/>
          <w:sz w:val="20"/>
        </w:rPr>
        <w:t> </w:t>
      </w:r>
      <w:r>
        <w:rPr>
          <w:sz w:val="20"/>
        </w:rPr>
        <w:t>SAN</w:t>
        <w:tab/>
        <w:t>REDACCIÓN</w:t>
      </w:r>
      <w:r>
        <w:rPr>
          <w:spacing w:val="-3"/>
          <w:sz w:val="20"/>
        </w:rPr>
        <w:t> </w:t>
      </w:r>
      <w:r>
        <w:rPr>
          <w:sz w:val="20"/>
        </w:rPr>
        <w:t>DEL</w:t>
      </w:r>
      <w:r>
        <w:rPr>
          <w:spacing w:val="-9"/>
          <w:sz w:val="20"/>
        </w:rPr>
        <w:t> </w:t>
      </w:r>
      <w:r>
        <w:rPr>
          <w:sz w:val="20"/>
        </w:rPr>
        <w:t>PROGRAMA</w:t>
      </w:r>
      <w:r>
        <w:rPr>
          <w:spacing w:val="-13"/>
          <w:sz w:val="20"/>
        </w:rPr>
        <w:t> </w:t>
      </w:r>
      <w:r>
        <w:rPr>
          <w:sz w:val="20"/>
        </w:rPr>
        <w:t>DE</w:t>
      </w:r>
      <w:r>
        <w:rPr>
          <w:spacing w:val="-18"/>
          <w:sz w:val="20"/>
        </w:rPr>
        <w:t> </w:t>
      </w:r>
      <w:r>
        <w:rPr>
          <w:sz w:val="20"/>
        </w:rPr>
        <w:t>No</w:t>
      </w:r>
      <w:r>
        <w:rPr>
          <w:spacing w:val="-3"/>
          <w:sz w:val="20"/>
        </w:rPr>
        <w:t> </w:t>
      </w:r>
      <w:r>
        <w:rPr>
          <w:sz w:val="20"/>
        </w:rPr>
        <w:t>aporta,</w:t>
      </w:r>
      <w:r>
        <w:rPr>
          <w:spacing w:val="-2"/>
          <w:sz w:val="20"/>
        </w:rPr>
        <w:t> </w:t>
      </w:r>
      <w:r>
        <w:rPr>
          <w:sz w:val="20"/>
        </w:rPr>
        <w:t>tras</w:t>
      </w:r>
      <w:r>
        <w:rPr>
          <w:spacing w:val="-2"/>
          <w:sz w:val="20"/>
        </w:rPr>
        <w:t> </w:t>
      </w:r>
      <w:r>
        <w:rPr>
          <w:sz w:val="20"/>
        </w:rPr>
        <w:t>haber</w:t>
      </w:r>
      <w:r>
        <w:rPr>
          <w:spacing w:val="-1"/>
          <w:sz w:val="20"/>
        </w:rPr>
        <w:t> </w:t>
      </w:r>
      <w:r>
        <w:rPr>
          <w:sz w:val="20"/>
        </w:rPr>
        <w:t>sido</w:t>
      </w:r>
      <w:r>
        <w:rPr>
          <w:spacing w:val="-2"/>
          <w:sz w:val="20"/>
        </w:rPr>
        <w:t> </w:t>
      </w:r>
      <w:r>
        <w:rPr>
          <w:sz w:val="20"/>
        </w:rPr>
        <w:t>requerido,</w:t>
      </w:r>
      <w:r>
        <w:rPr>
          <w:spacing w:val="-2"/>
          <w:sz w:val="20"/>
        </w:rPr>
        <w:t> </w:t>
      </w:r>
      <w:r>
        <w:rPr>
          <w:sz w:val="20"/>
        </w:rPr>
        <w:t>la</w:t>
      </w:r>
    </w:p>
    <w:p>
      <w:pPr>
        <w:spacing w:after="0"/>
        <w:jc w:val="left"/>
        <w:rPr>
          <w:sz w:val="20"/>
        </w:rPr>
        <w:sectPr>
          <w:type w:val="continuous"/>
          <w:pgSz w:w="11910" w:h="16840"/>
          <w:pgMar w:top="1360" w:bottom="280" w:left="860" w:right="0"/>
        </w:sectPr>
      </w:pPr>
    </w:p>
    <w:p>
      <w:pPr>
        <w:spacing w:before="1"/>
        <w:ind w:left="843" w:right="0" w:firstLine="0"/>
        <w:jc w:val="left"/>
        <w:rPr>
          <w:sz w:val="20"/>
        </w:rPr>
      </w:pPr>
      <w:r>
        <w:rPr>
          <w:spacing w:val="-3"/>
          <w:sz w:val="20"/>
        </w:rPr>
        <w:t>BARTOLOMÉ </w:t>
      </w:r>
      <w:r>
        <w:rPr>
          <w:sz w:val="20"/>
        </w:rPr>
        <w:t>DE TIRAJANA</w:t>
      </w:r>
    </w:p>
    <w:p>
      <w:pPr>
        <w:spacing w:before="1"/>
        <w:ind w:left="508" w:right="0" w:firstLine="0"/>
        <w:jc w:val="left"/>
        <w:rPr>
          <w:sz w:val="20"/>
        </w:rPr>
      </w:pPr>
      <w:r>
        <w:rPr/>
        <w:br w:type="column"/>
      </w:r>
      <w:r>
        <w:rPr>
          <w:sz w:val="20"/>
        </w:rPr>
        <w:t>ACTUACIÓN SOBRE EL</w:t>
      </w:r>
      <w:r>
        <w:rPr>
          <w:spacing w:val="-26"/>
          <w:sz w:val="20"/>
        </w:rPr>
        <w:t> </w:t>
      </w:r>
      <w:r>
        <w:rPr>
          <w:sz w:val="20"/>
        </w:rPr>
        <w:t>MEDIO</w:t>
      </w:r>
    </w:p>
    <w:p>
      <w:pPr>
        <w:spacing w:before="1"/>
        <w:ind w:left="212" w:right="0" w:firstLine="0"/>
        <w:jc w:val="left"/>
        <w:rPr>
          <w:sz w:val="20"/>
        </w:rPr>
      </w:pPr>
      <w:r>
        <w:rPr/>
        <w:br w:type="column"/>
      </w:r>
      <w:r>
        <w:rPr>
          <w:sz w:val="20"/>
        </w:rPr>
        <w:t>totalidad de la documentación</w:t>
      </w:r>
    </w:p>
    <w:p>
      <w:pPr>
        <w:spacing w:after="0"/>
        <w:jc w:val="left"/>
        <w:rPr>
          <w:sz w:val="20"/>
        </w:rPr>
        <w:sectPr>
          <w:type w:val="continuous"/>
          <w:pgSz w:w="11910" w:h="16840"/>
          <w:pgMar w:top="1360" w:bottom="280" w:left="860" w:right="0"/>
          <w:cols w:num="3" w:equalWidth="0">
            <w:col w:w="3411" w:space="40"/>
            <w:col w:w="3373" w:space="39"/>
            <w:col w:w="4187"/>
          </w:cols>
        </w:sectPr>
      </w:pPr>
    </w:p>
    <w:p>
      <w:pPr>
        <w:spacing w:before="1"/>
        <w:ind w:left="3959" w:right="1355" w:firstLine="0"/>
        <w:jc w:val="left"/>
        <w:rPr>
          <w:sz w:val="20"/>
        </w:rPr>
      </w:pPr>
      <w:r>
        <w:rPr/>
        <w:pict>
          <v:line style="position:absolute;mso-position-horizontal-relative:page;mso-position-vertical-relative:page;z-index:251683840"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84864"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r>
        <w:rPr>
          <w:sz w:val="20"/>
        </w:rPr>
        <w:t>URBANO (PAMU) DEL POLÍGONO obligatoria exigida en las bases. T1 DE EL TABLERO.</w:t>
      </w:r>
    </w:p>
    <w:p>
      <w:pPr>
        <w:spacing w:before="2"/>
        <w:ind w:left="7075" w:right="839" w:firstLine="0"/>
        <w:jc w:val="left"/>
        <w:rPr>
          <w:sz w:val="20"/>
        </w:rPr>
      </w:pPr>
      <w:r>
        <w:rPr>
          <w:sz w:val="20"/>
        </w:rPr>
        <w:t>No es actividad subvencionable (programa de actuación sobre el medio urbano (PAMU), clasificado como instrumento urbanístico de ordenación</w:t>
      </w:r>
    </w:p>
    <w:p>
      <w:pPr>
        <w:spacing w:after="0"/>
        <w:jc w:val="left"/>
        <w:rPr>
          <w:sz w:val="20"/>
        </w:rPr>
        <w:sectPr>
          <w:type w:val="continuous"/>
          <w:pgSz w:w="11910" w:h="16840"/>
          <w:pgMar w:top="1360" w:bottom="280" w:left="860" w:right="0"/>
        </w:sectPr>
      </w:pPr>
    </w:p>
    <w:p>
      <w:pPr>
        <w:pStyle w:val="BodyText"/>
        <w:rPr>
          <w:sz w:val="20"/>
        </w:rPr>
      </w:pPr>
      <w:r>
        <w:rPr/>
        <w:pict>
          <v:line style="position:absolute;mso-position-horizontal-relative:page;mso-position-vertical-relative:page;z-index:251685888" from="24.35pt,287.129778pt" to="24.35pt,129.709778pt" stroked="true" strokeweight=".53333pt" strokecolor="#0000ff">
            <v:stroke dashstyle="solid"/>
            <w10:wrap type="none"/>
          </v:line>
        </w:pict>
      </w:r>
      <w:r>
        <w:rPr/>
        <w:pict>
          <v:shape style="position:absolute;margin-left:.597812pt;margin-top:128.643646pt;width:23.8pt;height:603.25pt;mso-position-horizontal-relative:page;mso-position-vertical-relative:page;z-index:251686912" type="#_x0000_t202" filled="false" stroked="false">
            <v:textbox inset="0,0,0,0" style="layout-flow:vertical;mso-layout-flow-alt:bottom-to-top">
              <w:txbxContent>
                <w:p>
                  <w:pPr>
                    <w:spacing w:before="14"/>
                    <w:ind w:left="20" w:right="0" w:firstLine="0"/>
                    <w:jc w:val="left"/>
                    <w:rPr>
                      <w:rFonts w:ascii="Arial" w:hAnsi="Arial"/>
                      <w:sz w:val="16"/>
                    </w:rPr>
                  </w:pPr>
                  <w:r>
                    <w:rPr>
                      <w:rFonts w:ascii="Arial" w:hAnsi="Arial"/>
                      <w:sz w:val="16"/>
                    </w:rPr>
                    <w:t>Ayuntamiento de Tías - Nº de registro del Libro General de Entrada : 2024010978 - CSV: 15252764552620072226 Esta es una copia auténtica de documento original</w:t>
                  </w:r>
                </w:p>
                <w:p>
                  <w:pPr>
                    <w:spacing w:before="73"/>
                    <w:ind w:left="20" w:right="0" w:firstLine="0"/>
                    <w:jc w:val="left"/>
                    <w:rPr>
                      <w:rFonts w:ascii="Arial" w:hAnsi="Arial"/>
                      <w:sz w:val="16"/>
                    </w:rPr>
                  </w:pPr>
                  <w:r>
                    <w:rPr>
                      <w:rFonts w:ascii="Arial" w:hAnsi="Arial"/>
                      <w:sz w:val="16"/>
                    </w:rPr>
                    <w:t>electrónico según la Ley 39/2015 de Procedimiento Administrativo Común Electrónico. Puede comprobar su autenticidad en: </w:t>
                  </w:r>
                  <w:hyperlink r:id="rId8">
                    <w:r>
                      <w:rPr>
                        <w:rFonts w:ascii="Arial" w:hAnsi="Arial"/>
                        <w:color w:val="0000FF"/>
                        <w:sz w:val="16"/>
                      </w:rPr>
                      <w:t>http://sede.ayuntamientodetias.es/validacion</w:t>
                    </w:r>
                  </w:hyperlink>
                </w:p>
              </w:txbxContent>
            </v:textbox>
            <w10:wrap type="none"/>
          </v:shape>
        </w:pict>
      </w:r>
    </w:p>
    <w:p>
      <w:pPr>
        <w:pStyle w:val="BodyText"/>
        <w:rPr>
          <w:sz w:val="20"/>
        </w:rPr>
      </w:pPr>
    </w:p>
    <w:p>
      <w:pPr>
        <w:pStyle w:val="BodyText"/>
        <w:rPr>
          <w:sz w:val="20"/>
        </w:rPr>
      </w:pPr>
    </w:p>
    <w:p>
      <w:pPr>
        <w:pStyle w:val="BodyText"/>
        <w:spacing w:before="3"/>
        <w:rPr>
          <w:sz w:val="18"/>
        </w:rPr>
      </w:pPr>
    </w:p>
    <w:p>
      <w:pPr>
        <w:spacing w:before="92"/>
        <w:ind w:left="7075" w:right="868" w:firstLine="0"/>
        <w:jc w:val="both"/>
        <w:rPr>
          <w:sz w:val="20"/>
        </w:rPr>
      </w:pPr>
      <w:r>
        <w:rPr>
          <w:sz w:val="20"/>
        </w:rPr>
        <w:t>sectorial según el artículo 133.1.D) de la Ley 4/2017 del Suelo y los Espacios Naturales de Canarias)</w:t>
      </w:r>
    </w:p>
    <w:p>
      <w:pPr>
        <w:pStyle w:val="BodyText"/>
        <w:spacing w:before="5"/>
        <w:rPr>
          <w:sz w:val="16"/>
        </w:rPr>
      </w:pPr>
    </w:p>
    <w:p>
      <w:pPr>
        <w:pStyle w:val="BodyText"/>
        <w:spacing w:before="90"/>
        <w:ind w:left="843"/>
        <w:jc w:val="both"/>
      </w:pPr>
      <w:r>
        <w:rPr>
          <w:b/>
        </w:rPr>
        <w:t>Sexto: </w:t>
      </w:r>
      <w:r>
        <w:rPr/>
        <w:t>Notificar la presente Resolución a los interesados.</w:t>
      </w:r>
    </w:p>
    <w:p>
      <w:pPr>
        <w:pStyle w:val="BodyText"/>
      </w:pPr>
    </w:p>
    <w:p>
      <w:pPr>
        <w:pStyle w:val="BodyText"/>
        <w:ind w:left="843" w:right="871"/>
        <w:jc w:val="both"/>
      </w:pPr>
      <w:r>
        <w:rPr/>
        <w:t>Contra el presente acto, al ser un acto de trámite, no cabe recurso en vía administrativa, sin perjuicio de las alegaciones que los interesados puedan presentar, en el plazo de 10 días, a contar desde el siguiente al de su notificación, en cumplimiento de lo dispuesto en el artículo 24.4 de la Ley 38/2003 General de Subvenciones.</w:t>
      </w:r>
    </w:p>
    <w:p>
      <w:pPr>
        <w:pStyle w:val="BodyText"/>
        <w:rPr>
          <w:sz w:val="26"/>
        </w:rPr>
      </w:pPr>
    </w:p>
    <w:p>
      <w:pPr>
        <w:pStyle w:val="BodyText"/>
        <w:rPr>
          <w:sz w:val="22"/>
        </w:rPr>
      </w:pPr>
    </w:p>
    <w:p>
      <w:pPr>
        <w:pStyle w:val="Heading1"/>
        <w:ind w:left="3450" w:right="1580" w:hanging="569"/>
        <w:jc w:val="left"/>
      </w:pPr>
      <w:r>
        <w:rPr/>
        <w:t>EL CONSEJERO DE POLÍTICA TERRITORIAL, COHESIÓN TERRITORIAL Y AGUAS</w:t>
      </w:r>
    </w:p>
    <w:sectPr>
      <w:pgSz w:w="11910" w:h="16840"/>
      <w:pgMar w:header="1276" w:footer="646" w:top="2120" w:bottom="920" w:left="8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Noto Serif Light">
    <w:altName w:val="Noto Serif Light"/>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538.700012pt;margin-top:794.570801pt;width:17.2pt;height:15.6pt;mso-position-horizontal-relative:page;mso-position-vertical-relative:page;z-index:-253828096" type="#_x0000_t202" filled="false" stroked="false">
          <v:textbox inset="0,0,0,0">
            <w:txbxContent>
              <w:p>
                <w:pPr>
                  <w:spacing w:before="20"/>
                  <w:ind w:left="60" w:right="0" w:firstLine="0"/>
                  <w:jc w:val="left"/>
                  <w:rPr>
                    <w:rFonts w:ascii="Noto Serif Light"/>
                    <w:b w:val="0"/>
                    <w:sz w:val="20"/>
                  </w:rPr>
                </w:pPr>
                <w:r>
                  <w:rPr/>
                  <w:fldChar w:fldCharType="begin"/>
                </w:r>
                <w:r>
                  <w:rPr>
                    <w:rFonts w:ascii="Noto Serif Light"/>
                    <w:b w:val="0"/>
                    <w:sz w:val="20"/>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487360">
          <wp:simplePos x="0" y="0"/>
          <wp:positionH relativeFrom="page">
            <wp:posOffset>6734809</wp:posOffset>
          </wp:positionH>
          <wp:positionV relativeFrom="page">
            <wp:posOffset>810269</wp:posOffset>
          </wp:positionV>
          <wp:extent cx="285737" cy="540385"/>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285737" cy="5403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1" w:hanging="226"/>
        <w:jc w:val="left"/>
      </w:pPr>
      <w:rPr>
        <w:rFonts w:hint="default"/>
        <w:lang w:val="es-es" w:eastAsia="es-es" w:bidi="es-es"/>
      </w:rPr>
    </w:lvl>
    <w:lvl w:ilvl="1">
      <w:start w:val="1"/>
      <w:numFmt w:val="decimal"/>
      <w:lvlText w:val="%1.%2"/>
      <w:lvlJc w:val="left"/>
      <w:pPr>
        <w:ind w:left="41" w:hanging="226"/>
        <w:jc w:val="left"/>
      </w:pPr>
      <w:rPr>
        <w:rFonts w:hint="default" w:ascii="Times New Roman" w:hAnsi="Times New Roman" w:eastAsia="Times New Roman" w:cs="Times New Roman"/>
        <w:spacing w:val="-17"/>
        <w:w w:val="100"/>
        <w:sz w:val="16"/>
        <w:szCs w:val="16"/>
        <w:lang w:val="es-es" w:eastAsia="es-es" w:bidi="es-es"/>
      </w:rPr>
    </w:lvl>
    <w:lvl w:ilvl="2">
      <w:start w:val="0"/>
      <w:numFmt w:val="bullet"/>
      <w:lvlText w:val="•"/>
      <w:lvlJc w:val="left"/>
      <w:pPr>
        <w:ind w:left="820" w:hanging="226"/>
      </w:pPr>
      <w:rPr>
        <w:rFonts w:hint="default"/>
        <w:lang w:val="es-es" w:eastAsia="es-es" w:bidi="es-es"/>
      </w:rPr>
    </w:lvl>
    <w:lvl w:ilvl="3">
      <w:start w:val="0"/>
      <w:numFmt w:val="bullet"/>
      <w:lvlText w:val="•"/>
      <w:lvlJc w:val="left"/>
      <w:pPr>
        <w:ind w:left="1210" w:hanging="226"/>
      </w:pPr>
      <w:rPr>
        <w:rFonts w:hint="default"/>
        <w:lang w:val="es-es" w:eastAsia="es-es" w:bidi="es-es"/>
      </w:rPr>
    </w:lvl>
    <w:lvl w:ilvl="4">
      <w:start w:val="0"/>
      <w:numFmt w:val="bullet"/>
      <w:lvlText w:val="•"/>
      <w:lvlJc w:val="left"/>
      <w:pPr>
        <w:ind w:left="1600" w:hanging="226"/>
      </w:pPr>
      <w:rPr>
        <w:rFonts w:hint="default"/>
        <w:lang w:val="es-es" w:eastAsia="es-es" w:bidi="es-es"/>
      </w:rPr>
    </w:lvl>
    <w:lvl w:ilvl="5">
      <w:start w:val="0"/>
      <w:numFmt w:val="bullet"/>
      <w:lvlText w:val="•"/>
      <w:lvlJc w:val="left"/>
      <w:pPr>
        <w:ind w:left="1991" w:hanging="226"/>
      </w:pPr>
      <w:rPr>
        <w:rFonts w:hint="default"/>
        <w:lang w:val="es-es" w:eastAsia="es-es" w:bidi="es-es"/>
      </w:rPr>
    </w:lvl>
    <w:lvl w:ilvl="6">
      <w:start w:val="0"/>
      <w:numFmt w:val="bullet"/>
      <w:lvlText w:val="•"/>
      <w:lvlJc w:val="left"/>
      <w:pPr>
        <w:ind w:left="2381" w:hanging="226"/>
      </w:pPr>
      <w:rPr>
        <w:rFonts w:hint="default"/>
        <w:lang w:val="es-es" w:eastAsia="es-es" w:bidi="es-es"/>
      </w:rPr>
    </w:lvl>
    <w:lvl w:ilvl="7">
      <w:start w:val="0"/>
      <w:numFmt w:val="bullet"/>
      <w:lvlText w:val="•"/>
      <w:lvlJc w:val="left"/>
      <w:pPr>
        <w:ind w:left="2771" w:hanging="226"/>
      </w:pPr>
      <w:rPr>
        <w:rFonts w:hint="default"/>
        <w:lang w:val="es-es" w:eastAsia="es-es" w:bidi="es-es"/>
      </w:rPr>
    </w:lvl>
    <w:lvl w:ilvl="8">
      <w:start w:val="0"/>
      <w:numFmt w:val="bullet"/>
      <w:lvlText w:val="•"/>
      <w:lvlJc w:val="left"/>
      <w:pPr>
        <w:ind w:left="3161" w:hanging="226"/>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3728" w:right="850"/>
      <w:jc w:val="center"/>
      <w:outlineLvl w:val="1"/>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ede.ayuntamientodetias.es/validacion"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2024-10-15T08:14:01Z</dcterms:created>
  <dcterms:modified xsi:type="dcterms:W3CDTF">2024-10-15T08:14:01Z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LastSaved">
    <vt:filetime>2024-10-15T00:00:00Z</vt:filetime>
  </property>
</Properties>
</file>