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3"/>
        </w:rPr>
      </w:pPr>
    </w:p>
    <w:p>
      <w:pPr>
        <w:spacing w:before="84"/>
        <w:ind w:left="4247" w:right="5064" w:firstLine="0"/>
        <w:jc w:val="center"/>
        <w:rPr>
          <w:b/>
          <w:i/>
          <w:sz w:val="4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1003808</wp:posOffset>
            </wp:positionH>
            <wp:positionV relativeFrom="paragraph">
              <wp:posOffset>-101704</wp:posOffset>
            </wp:positionV>
            <wp:extent cx="640080" cy="914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7E"/>
          <w:sz w:val="48"/>
        </w:rPr>
        <w:t>Anotaciones Básico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0"/>
        <w:rPr>
          <w:b/>
          <w:i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2297"/>
        <w:gridCol w:w="2001"/>
        <w:gridCol w:w="849"/>
        <w:gridCol w:w="1475"/>
        <w:gridCol w:w="2092"/>
        <w:gridCol w:w="1537"/>
        <w:gridCol w:w="1598"/>
      </w:tblGrid>
      <w:tr>
        <w:trPr>
          <w:trHeight w:val="440" w:hRule="atLeast"/>
        </w:trPr>
        <w:tc>
          <w:tcPr>
            <w:tcW w:w="1109" w:type="dxa"/>
            <w:shd w:val="clear" w:color="auto" w:fill="DFDFDF"/>
          </w:tcPr>
          <w:p>
            <w:pPr>
              <w:pStyle w:val="TableParagraph"/>
              <w:spacing w:before="135"/>
              <w:ind w:left="70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Código Libro</w:t>
            </w:r>
          </w:p>
        </w:tc>
        <w:tc>
          <w:tcPr>
            <w:tcW w:w="2297" w:type="dxa"/>
            <w:shd w:val="clear" w:color="auto" w:fill="DFDFDF"/>
          </w:tcPr>
          <w:p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>
            <w:pPr>
              <w:pStyle w:val="TableParagraph"/>
              <w:ind w:left="145" w:right="80"/>
              <w:jc w:val="center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Fecha Anotación(Fecha Legal)</w:t>
            </w:r>
          </w:p>
        </w:tc>
        <w:tc>
          <w:tcPr>
            <w:tcW w:w="2001" w:type="dxa"/>
            <w:shd w:val="clear" w:color="auto" w:fill="DFDFDF"/>
          </w:tcPr>
          <w:p>
            <w:pPr>
              <w:pStyle w:val="TableParagraph"/>
              <w:spacing w:before="135"/>
              <w:ind w:left="172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Número visible anotación</w:t>
            </w:r>
          </w:p>
        </w:tc>
        <w:tc>
          <w:tcPr>
            <w:tcW w:w="849" w:type="dxa"/>
            <w:shd w:val="clear" w:color="auto" w:fill="DFDFDF"/>
          </w:tcPr>
          <w:p>
            <w:pPr>
              <w:pStyle w:val="TableParagraph"/>
              <w:spacing w:before="135"/>
              <w:ind w:left="126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Sentido</w:t>
            </w:r>
          </w:p>
        </w:tc>
        <w:tc>
          <w:tcPr>
            <w:tcW w:w="1475" w:type="dxa"/>
            <w:shd w:val="clear" w:color="auto" w:fill="DFDFDF"/>
          </w:tcPr>
          <w:p>
            <w:pPr>
              <w:pStyle w:val="TableParagraph"/>
              <w:spacing w:before="135"/>
              <w:ind w:left="190" w:right="77"/>
              <w:jc w:val="center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Estado anotación</w:t>
            </w:r>
          </w:p>
        </w:tc>
        <w:tc>
          <w:tcPr>
            <w:tcW w:w="2092" w:type="dxa"/>
            <w:shd w:val="clear" w:color="auto" w:fill="DFDFDF"/>
          </w:tcPr>
          <w:p>
            <w:pPr>
              <w:pStyle w:val="TableParagraph"/>
              <w:spacing w:before="125"/>
              <w:ind w:left="778" w:right="712"/>
              <w:jc w:val="center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Extracto</w:t>
            </w:r>
          </w:p>
        </w:tc>
        <w:tc>
          <w:tcPr>
            <w:tcW w:w="1537" w:type="dxa"/>
            <w:shd w:val="clear" w:color="auto" w:fill="DFDFDF"/>
          </w:tcPr>
          <w:p>
            <w:pPr>
              <w:pStyle w:val="TableParagraph"/>
              <w:spacing w:before="125"/>
              <w:ind w:left="529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Remitente</w:t>
            </w:r>
          </w:p>
        </w:tc>
        <w:tc>
          <w:tcPr>
            <w:tcW w:w="1598" w:type="dxa"/>
            <w:shd w:val="clear" w:color="auto" w:fill="DFDFDF"/>
          </w:tcPr>
          <w:p>
            <w:pPr>
              <w:pStyle w:val="TableParagraph"/>
              <w:spacing w:before="125"/>
              <w:ind w:left="445"/>
              <w:rPr>
                <w:b/>
                <w:sz w:val="14"/>
              </w:rPr>
            </w:pPr>
            <w:r>
              <w:rPr>
                <w:b/>
                <w:color w:val="3B5997"/>
                <w:sz w:val="14"/>
              </w:rPr>
              <w:t>Destinatario</w:t>
            </w:r>
          </w:p>
        </w:tc>
      </w:tr>
      <w:tr>
        <w:trPr>
          <w:trHeight w:val="308" w:hRule="atLeast"/>
        </w:trPr>
        <w:tc>
          <w:tcPr>
            <w:tcW w:w="1109" w:type="dxa"/>
          </w:tcPr>
          <w:p>
            <w:pPr>
              <w:pStyle w:val="TableParagraph"/>
              <w:spacing w:line="153" w:lineRule="exact" w:before="135"/>
              <w:ind w:left="30"/>
              <w:rPr>
                <w:sz w:val="14"/>
              </w:rPr>
            </w:pPr>
            <w:r>
              <w:rPr>
                <w:color w:val="3B5997"/>
                <w:sz w:val="14"/>
              </w:rPr>
              <w:t>TAOENT</w:t>
            </w:r>
          </w:p>
        </w:tc>
        <w:tc>
          <w:tcPr>
            <w:tcW w:w="2297" w:type="dxa"/>
          </w:tcPr>
          <w:p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>
            <w:pPr>
              <w:pStyle w:val="TableParagraph"/>
              <w:spacing w:line="133" w:lineRule="exact" w:before="1"/>
              <w:ind w:left="145"/>
              <w:jc w:val="center"/>
              <w:rPr>
                <w:sz w:val="14"/>
              </w:rPr>
            </w:pPr>
            <w:r>
              <w:rPr>
                <w:color w:val="3B5997"/>
                <w:sz w:val="14"/>
              </w:rPr>
              <w:t>14/11/2024 11:50:52</w:t>
            </w:r>
          </w:p>
        </w:tc>
        <w:tc>
          <w:tcPr>
            <w:tcW w:w="2001" w:type="dxa"/>
          </w:tcPr>
          <w:p>
            <w:pPr>
              <w:pStyle w:val="TableParagraph"/>
              <w:spacing w:line="153" w:lineRule="exact" w:before="135"/>
              <w:ind w:left="103"/>
              <w:rPr>
                <w:sz w:val="14"/>
              </w:rPr>
            </w:pPr>
            <w:r>
              <w:rPr>
                <w:color w:val="3B5997"/>
                <w:sz w:val="14"/>
              </w:rPr>
              <w:t>2024017622</w:t>
            </w:r>
          </w:p>
        </w:tc>
        <w:tc>
          <w:tcPr>
            <w:tcW w:w="849" w:type="dxa"/>
          </w:tcPr>
          <w:p>
            <w:pPr>
              <w:pStyle w:val="TableParagraph"/>
              <w:spacing w:line="153" w:lineRule="exact" w:before="135"/>
              <w:ind w:left="137"/>
              <w:rPr>
                <w:sz w:val="14"/>
              </w:rPr>
            </w:pPr>
            <w:r>
              <w:rPr>
                <w:color w:val="3B5997"/>
                <w:sz w:val="14"/>
              </w:rPr>
              <w:t>Entrada</w:t>
            </w:r>
          </w:p>
        </w:tc>
        <w:tc>
          <w:tcPr>
            <w:tcW w:w="1475" w:type="dxa"/>
          </w:tcPr>
          <w:p>
            <w:pPr>
              <w:pStyle w:val="TableParagraph"/>
              <w:spacing w:line="153" w:lineRule="exact" w:before="135"/>
              <w:ind w:left="190" w:right="37"/>
              <w:jc w:val="center"/>
              <w:rPr>
                <w:sz w:val="14"/>
              </w:rPr>
            </w:pPr>
            <w:r>
              <w:rPr>
                <w:color w:val="3B5997"/>
                <w:sz w:val="14"/>
              </w:rPr>
              <w:t>Activa</w:t>
            </w:r>
          </w:p>
        </w:tc>
        <w:tc>
          <w:tcPr>
            <w:tcW w:w="2092" w:type="dxa"/>
          </w:tcPr>
          <w:p>
            <w:pPr>
              <w:pStyle w:val="TableParagraph"/>
              <w:spacing w:line="153" w:lineRule="exact" w:before="135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SOLICITUD DE</w:t>
            </w:r>
          </w:p>
        </w:tc>
        <w:tc>
          <w:tcPr>
            <w:tcW w:w="1537" w:type="dxa"/>
          </w:tcPr>
          <w:p>
            <w:pPr>
              <w:pStyle w:val="TableParagraph"/>
              <w:spacing w:line="153" w:lineRule="exact" w:before="135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COMISIONADO DE</w:t>
            </w:r>
          </w:p>
        </w:tc>
        <w:tc>
          <w:tcPr>
            <w:tcW w:w="1598" w:type="dxa"/>
          </w:tcPr>
          <w:p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>
            <w:pPr>
              <w:pStyle w:val="TableParagraph"/>
              <w:spacing w:line="133" w:lineRule="exact" w:before="1"/>
              <w:ind w:left="110"/>
              <w:rPr>
                <w:sz w:val="14"/>
              </w:rPr>
            </w:pPr>
            <w:r>
              <w:rPr>
                <w:color w:val="3B5997"/>
                <w:sz w:val="14"/>
              </w:rPr>
              <w:t>Transparencia</w:t>
            </w:r>
          </w:p>
        </w:tc>
      </w:tr>
      <w:tr>
        <w:trPr>
          <w:trHeight w:val="15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131" w:lineRule="exact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EXPEDIENTE DE ACCESO A</w:t>
            </w:r>
          </w:p>
        </w:tc>
        <w:tc>
          <w:tcPr>
            <w:tcW w:w="1537" w:type="dxa"/>
          </w:tcPr>
          <w:p>
            <w:pPr>
              <w:pStyle w:val="TableParagraph"/>
              <w:spacing w:line="13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TRANSPARENCIA Y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LA INFORMACIÓN PÚBLICA</w:t>
            </w:r>
          </w:p>
        </w:tc>
        <w:tc>
          <w:tcPr>
            <w:tcW w:w="1537" w:type="dxa"/>
          </w:tcPr>
          <w:p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ACCESO A LA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Y AUDIENCIA</w:t>
            </w:r>
          </w:p>
        </w:tc>
        <w:tc>
          <w:tcPr>
            <w:tcW w:w="1537" w:type="dxa"/>
          </w:tcPr>
          <w:p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INFORMACION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1109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5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2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tcBorders>
              <w:bottom w:val="single" w:sz="8" w:space="0" w:color="CACACA"/>
            </w:tcBorders>
          </w:tcPr>
          <w:p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PUBLI</w:t>
            </w:r>
          </w:p>
        </w:tc>
        <w:tc>
          <w:tcPr>
            <w:tcW w:w="1598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1109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30"/>
              <w:rPr>
                <w:sz w:val="14"/>
              </w:rPr>
            </w:pPr>
            <w:r>
              <w:rPr>
                <w:color w:val="3B5997"/>
                <w:sz w:val="14"/>
              </w:rPr>
              <w:t>TAOENT</w:t>
            </w:r>
          </w:p>
        </w:tc>
        <w:tc>
          <w:tcPr>
            <w:tcW w:w="2297" w:type="dxa"/>
            <w:tcBorders>
              <w:top w:val="single" w:sz="8" w:space="0" w:color="CACACA"/>
            </w:tcBorders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133" w:lineRule="exact" w:before="1"/>
              <w:ind w:left="145"/>
              <w:jc w:val="center"/>
              <w:rPr>
                <w:sz w:val="14"/>
              </w:rPr>
            </w:pPr>
            <w:r>
              <w:rPr>
                <w:color w:val="3B5997"/>
                <w:sz w:val="14"/>
              </w:rPr>
              <w:t>02/07/2024 11:11:37</w:t>
            </w:r>
          </w:p>
        </w:tc>
        <w:tc>
          <w:tcPr>
            <w:tcW w:w="2001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103"/>
              <w:rPr>
                <w:sz w:val="14"/>
              </w:rPr>
            </w:pPr>
            <w:r>
              <w:rPr>
                <w:color w:val="3B5997"/>
                <w:sz w:val="14"/>
              </w:rPr>
              <w:t>2024009295</w:t>
            </w:r>
          </w:p>
        </w:tc>
        <w:tc>
          <w:tcPr>
            <w:tcW w:w="849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137"/>
              <w:rPr>
                <w:sz w:val="14"/>
              </w:rPr>
            </w:pPr>
            <w:r>
              <w:rPr>
                <w:color w:val="3B5997"/>
                <w:sz w:val="14"/>
              </w:rPr>
              <w:t>Entrada</w:t>
            </w:r>
          </w:p>
        </w:tc>
        <w:tc>
          <w:tcPr>
            <w:tcW w:w="1475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190" w:right="37"/>
              <w:jc w:val="center"/>
              <w:rPr>
                <w:sz w:val="14"/>
              </w:rPr>
            </w:pPr>
            <w:r>
              <w:rPr>
                <w:color w:val="3B5997"/>
                <w:sz w:val="14"/>
              </w:rPr>
              <w:t>Activa</w:t>
            </w:r>
          </w:p>
        </w:tc>
        <w:tc>
          <w:tcPr>
            <w:tcW w:w="2092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RESOLUCIÓN</w:t>
            </w:r>
          </w:p>
        </w:tc>
        <w:tc>
          <w:tcPr>
            <w:tcW w:w="1537" w:type="dxa"/>
            <w:tcBorders>
              <w:top w:val="single" w:sz="8" w:space="0" w:color="CACACA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53" w:lineRule="exact" w:before="1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COMISIONADO DE</w:t>
            </w:r>
          </w:p>
        </w:tc>
        <w:tc>
          <w:tcPr>
            <w:tcW w:w="1598" w:type="dxa"/>
            <w:tcBorders>
              <w:top w:val="single" w:sz="8" w:space="0" w:color="CACACA"/>
            </w:tcBorders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133" w:lineRule="exact" w:before="1"/>
              <w:ind w:left="110"/>
              <w:rPr>
                <w:sz w:val="14"/>
              </w:rPr>
            </w:pPr>
            <w:r>
              <w:rPr>
                <w:color w:val="3B5997"/>
                <w:sz w:val="14"/>
              </w:rPr>
              <w:t>Urbanismo</w:t>
            </w:r>
          </w:p>
        </w:tc>
      </w:tr>
      <w:tr>
        <w:trPr>
          <w:trHeight w:val="140" w:hRule="atLeast"/>
        </w:trPr>
        <w:tc>
          <w:tcPr>
            <w:tcW w:w="7731" w:type="dxa"/>
            <w:gridSpan w:val="5"/>
            <w:vMerge w:val="restart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121" w:lineRule="exact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COMISIONADO SOBRE</w:t>
            </w:r>
          </w:p>
        </w:tc>
        <w:tc>
          <w:tcPr>
            <w:tcW w:w="1537" w:type="dxa"/>
          </w:tcPr>
          <w:p>
            <w:pPr>
              <w:pStyle w:val="TableParagraph"/>
              <w:spacing w:line="12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TRANSPARENCIA Y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7731" w:type="dxa"/>
            <w:gridSpan w:val="5"/>
            <w:vMerge/>
            <w:tcBorders>
              <w:top w:val="nil"/>
              <w:bottom w:val="single" w:sz="8" w:space="0" w:color="CACAC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121" w:lineRule="exact"/>
              <w:ind w:left="98"/>
              <w:rPr>
                <w:sz w:val="14"/>
              </w:rPr>
            </w:pPr>
            <w:r>
              <w:rPr>
                <w:color w:val="3B5997"/>
                <w:sz w:val="14"/>
              </w:rPr>
              <w:t>RECLAMACIÓN</w:t>
            </w:r>
          </w:p>
        </w:tc>
        <w:tc>
          <w:tcPr>
            <w:tcW w:w="1537" w:type="dxa"/>
          </w:tcPr>
          <w:p>
            <w:pPr>
              <w:pStyle w:val="TableParagraph"/>
              <w:spacing w:line="12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ACCESO A LA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7731" w:type="dxa"/>
            <w:gridSpan w:val="5"/>
            <w:vMerge/>
            <w:tcBorders>
              <w:top w:val="nil"/>
              <w:bottom w:val="single" w:sz="8" w:space="0" w:color="CACAC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21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INFORMACION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3" w:hRule="atLeast"/>
        </w:trPr>
        <w:tc>
          <w:tcPr>
            <w:tcW w:w="7731" w:type="dxa"/>
            <w:gridSpan w:val="5"/>
            <w:vMerge/>
            <w:tcBorders>
              <w:top w:val="nil"/>
              <w:bottom w:val="single" w:sz="8" w:space="0" w:color="CACAC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tcBorders>
              <w:bottom w:val="single" w:sz="8" w:space="0" w:color="CACACA"/>
            </w:tcBorders>
          </w:tcPr>
          <w:p>
            <w:pPr>
              <w:pStyle w:val="TableParagraph"/>
              <w:spacing w:line="149" w:lineRule="exact"/>
              <w:ind w:left="127"/>
              <w:rPr>
                <w:sz w:val="14"/>
              </w:rPr>
            </w:pPr>
            <w:r>
              <w:rPr>
                <w:color w:val="3B5997"/>
                <w:sz w:val="14"/>
              </w:rPr>
              <w:t>PUBLI</w:t>
            </w:r>
          </w:p>
        </w:tc>
        <w:tc>
          <w:tcPr>
            <w:tcW w:w="1598" w:type="dxa"/>
            <w:tcBorders>
              <w:bottom w:val="single" w:sz="8" w:space="0" w:color="CACAC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/>
        <w:rPr>
          <w:b/>
          <w:i/>
          <w:sz w:val="24"/>
        </w:rPr>
      </w:pPr>
    </w:p>
    <w:p>
      <w:pPr>
        <w:pStyle w:val="BodyText"/>
        <w:tabs>
          <w:tab w:pos="11472" w:val="left" w:leader="none"/>
        </w:tabs>
        <w:spacing w:before="95"/>
        <w:ind w:left="140"/>
        <w:rPr>
          <w:i/>
        </w:rPr>
      </w:pPr>
      <w:r>
        <w:rPr>
          <w:i/>
          <w:color w:val="00007E"/>
        </w:rPr>
        <w:t>Página 1</w:t>
      </w:r>
      <w:r>
        <w:rPr>
          <w:i/>
          <w:color w:val="00007E"/>
          <w:spacing w:val="-1"/>
        </w:rPr>
        <w:t> </w:t>
      </w:r>
      <w:r>
        <w:rPr>
          <w:i/>
          <w:color w:val="00007E"/>
        </w:rPr>
        <w:t>de 1</w:t>
        <w:tab/>
        <w:t>miércoles, 12 de febrero de 2025</w:t>
      </w:r>
    </w:p>
    <w:sectPr>
      <w:type w:val="continuous"/>
      <w:pgSz w:w="15840" w:h="12240" w:orient="landscape"/>
      <w:pgMar w:top="98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2025-02-12T10:10:48Z</dcterms:created>
  <dcterms:modified xsi:type="dcterms:W3CDTF">2025-02-12T10:10:48Z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Actuate</vt:lpwstr>
  </property>
  <property fmtid="{D5CDD505-2E9C-101B-9397-08002B2CF9AE}" pid="4" name="LastSaved">
    <vt:filetime>2025-02-12T00:00:00Z</vt:filetime>
  </property>
</Properties>
</file>